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087" w14:textId="20163F49" w:rsidR="00064CDF" w:rsidRDefault="00691D68" w:rsidP="00064CD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Scoping Document</w:t>
      </w:r>
    </w:p>
    <w:p w14:paraId="64536E73" w14:textId="42D9691C" w:rsidR="00064CDF" w:rsidRDefault="00D64A18" w:rsidP="00064CD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</w:t>
      </w:r>
      <w:r w:rsidR="00917851" w:rsidRPr="00D64A18">
        <w:rPr>
          <w:rFonts w:cstheme="minorHAnsi"/>
          <w:b/>
          <w:bCs/>
        </w:rPr>
        <w:t>ollow</w:t>
      </w:r>
      <w:r w:rsidR="000536A5" w:rsidRPr="00D64A18">
        <w:rPr>
          <w:rFonts w:cstheme="minorHAnsi"/>
          <w:b/>
          <w:bCs/>
        </w:rPr>
        <w:t xml:space="preserve">-up </w:t>
      </w:r>
      <w:r w:rsidR="00917851" w:rsidRPr="00D64A18">
        <w:rPr>
          <w:rFonts w:cstheme="minorHAnsi"/>
          <w:b/>
          <w:bCs/>
        </w:rPr>
        <w:t>I</w:t>
      </w:r>
      <w:r w:rsidR="000536A5" w:rsidRPr="00D64A18">
        <w:rPr>
          <w:rFonts w:cstheme="minorHAnsi"/>
          <w:b/>
          <w:bCs/>
        </w:rPr>
        <w:t xml:space="preserve">nspection of the Crown </w:t>
      </w:r>
      <w:r w:rsidR="00917851" w:rsidRPr="00D64A18">
        <w:rPr>
          <w:rFonts w:cstheme="minorHAnsi"/>
          <w:b/>
          <w:bCs/>
        </w:rPr>
        <w:t>Prosecution</w:t>
      </w:r>
      <w:r w:rsidR="000536A5" w:rsidRPr="00D64A18">
        <w:rPr>
          <w:rFonts w:cstheme="minorHAnsi"/>
          <w:b/>
          <w:bCs/>
        </w:rPr>
        <w:t xml:space="preserve"> Servic</w:t>
      </w:r>
      <w:r w:rsidR="00064CDF">
        <w:rPr>
          <w:rFonts w:cstheme="minorHAnsi"/>
          <w:b/>
          <w:bCs/>
        </w:rPr>
        <w:t>e</w:t>
      </w:r>
    </w:p>
    <w:p w14:paraId="7E241550" w14:textId="416FFD68" w:rsidR="00041BF5" w:rsidRDefault="000536A5" w:rsidP="00F1696B">
      <w:pPr>
        <w:jc w:val="center"/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 xml:space="preserve">Timeliness and </w:t>
      </w:r>
      <w:r w:rsidR="00917851" w:rsidRPr="00D64A18">
        <w:rPr>
          <w:rFonts w:cstheme="minorHAnsi"/>
          <w:b/>
          <w:bCs/>
        </w:rPr>
        <w:t>Quality</w:t>
      </w:r>
      <w:r w:rsidRPr="00D64A18">
        <w:rPr>
          <w:rFonts w:cstheme="minorHAnsi"/>
          <w:b/>
          <w:bCs/>
        </w:rPr>
        <w:t xml:space="preserve"> of</w:t>
      </w:r>
      <w:r w:rsidR="00917851" w:rsidRPr="00D64A18">
        <w:rPr>
          <w:rFonts w:cstheme="minorHAnsi"/>
          <w:b/>
          <w:bCs/>
        </w:rPr>
        <w:t xml:space="preserve"> Responses to Complaints</w:t>
      </w:r>
      <w:r w:rsidR="00CC2F80">
        <w:rPr>
          <w:rFonts w:cstheme="minorHAnsi"/>
          <w:b/>
          <w:bCs/>
        </w:rPr>
        <w:t xml:space="preserve"> </w:t>
      </w:r>
      <w:r w:rsidR="00F1696B">
        <w:rPr>
          <w:rFonts w:cstheme="minorHAnsi"/>
          <w:b/>
          <w:bCs/>
        </w:rPr>
        <w:t>–</w:t>
      </w:r>
      <w:r w:rsidR="00C32146">
        <w:rPr>
          <w:rFonts w:cstheme="minorHAnsi"/>
          <w:b/>
          <w:bCs/>
        </w:rPr>
        <w:t xml:space="preserve"> 2023</w:t>
      </w:r>
    </w:p>
    <w:p w14:paraId="5CF64F8B" w14:textId="77777777" w:rsidR="00F1696B" w:rsidRPr="00D64A18" w:rsidRDefault="00F1696B" w:rsidP="00F1696B">
      <w:pPr>
        <w:jc w:val="center"/>
        <w:rPr>
          <w:rFonts w:cstheme="minorHAnsi"/>
          <w:b/>
          <w:bCs/>
        </w:rPr>
      </w:pPr>
    </w:p>
    <w:p w14:paraId="7E722C58" w14:textId="37EA9D63" w:rsidR="00041BF5" w:rsidRPr="00D64A18" w:rsidRDefault="00E6686A">
      <w:pPr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>Background</w:t>
      </w:r>
    </w:p>
    <w:p w14:paraId="3EBEC67B" w14:textId="758EF13E" w:rsidR="00967A41" w:rsidRPr="00D64A18" w:rsidRDefault="00991680">
      <w:pPr>
        <w:rPr>
          <w:rFonts w:cstheme="minorHAnsi"/>
        </w:rPr>
      </w:pPr>
      <w:r w:rsidRPr="00D64A18">
        <w:rPr>
          <w:rFonts w:cstheme="minorHAnsi"/>
        </w:rPr>
        <w:t>In November 2018 HMCPSI published a report on</w:t>
      </w:r>
      <w:r w:rsidR="007225F8" w:rsidRPr="00D64A18">
        <w:rPr>
          <w:rFonts w:cstheme="minorHAnsi"/>
        </w:rPr>
        <w:t xml:space="preserve"> </w:t>
      </w:r>
      <w:r w:rsidRPr="00D64A18">
        <w:rPr>
          <w:rFonts w:cstheme="minorHAnsi"/>
        </w:rPr>
        <w:t>Victim Liaison Units</w:t>
      </w:r>
      <w:r w:rsidR="007225F8" w:rsidRPr="00D64A18">
        <w:rPr>
          <w:rFonts w:cstheme="minorHAnsi"/>
        </w:rPr>
        <w:t xml:space="preserve">: letters sent to the public by the CPS which </w:t>
      </w:r>
      <w:r w:rsidR="008F7C09" w:rsidRPr="00D64A18">
        <w:rPr>
          <w:rFonts w:cstheme="minorHAnsi"/>
        </w:rPr>
        <w:t>reported on communications between the CPS’s victim liaison units</w:t>
      </w:r>
      <w:r w:rsidR="00683930" w:rsidRPr="00D64A18">
        <w:rPr>
          <w:rFonts w:cstheme="minorHAnsi"/>
        </w:rPr>
        <w:t xml:space="preserve"> (VLUs)</w:t>
      </w:r>
      <w:r w:rsidR="008F7C09" w:rsidRPr="00D64A18">
        <w:rPr>
          <w:rFonts w:cstheme="minorHAnsi"/>
        </w:rPr>
        <w:t xml:space="preserve"> and the public. Th</w:t>
      </w:r>
      <w:r w:rsidR="00683930" w:rsidRPr="00D64A18">
        <w:rPr>
          <w:rFonts w:cstheme="minorHAnsi"/>
        </w:rPr>
        <w:t xml:space="preserve">e report covered the </w:t>
      </w:r>
      <w:r w:rsidR="00134AF7" w:rsidRPr="00D64A18">
        <w:rPr>
          <w:rFonts w:cstheme="minorHAnsi"/>
        </w:rPr>
        <w:t xml:space="preserve">VLUs’ </w:t>
      </w:r>
      <w:r w:rsidR="00683930" w:rsidRPr="00D64A18">
        <w:rPr>
          <w:rFonts w:cstheme="minorHAnsi"/>
        </w:rPr>
        <w:t>three key areas of</w:t>
      </w:r>
      <w:r w:rsidR="00134AF7" w:rsidRPr="00D64A18">
        <w:rPr>
          <w:rFonts w:cstheme="minorHAnsi"/>
        </w:rPr>
        <w:t xml:space="preserve"> responsibility</w:t>
      </w:r>
      <w:r w:rsidR="00683930" w:rsidRPr="00D64A18">
        <w:rPr>
          <w:rFonts w:cstheme="minorHAnsi"/>
        </w:rPr>
        <w:t xml:space="preserve">: the victim communication and liaison (VCL) scheme, local </w:t>
      </w:r>
      <w:r w:rsidR="00134AF7" w:rsidRPr="00D64A18">
        <w:rPr>
          <w:rFonts w:cstheme="minorHAnsi"/>
        </w:rPr>
        <w:t>resolution</w:t>
      </w:r>
      <w:r w:rsidR="00683930" w:rsidRPr="00D64A18">
        <w:rPr>
          <w:rFonts w:cstheme="minorHAnsi"/>
        </w:rPr>
        <w:t xml:space="preserve"> of </w:t>
      </w:r>
      <w:r w:rsidR="00134AF7" w:rsidRPr="00D64A18">
        <w:rPr>
          <w:rFonts w:cstheme="minorHAnsi"/>
        </w:rPr>
        <w:t>victims</w:t>
      </w:r>
      <w:r w:rsidR="00683930" w:rsidRPr="00D64A18">
        <w:rPr>
          <w:rFonts w:cstheme="minorHAnsi"/>
        </w:rPr>
        <w:t>’ right to review (VRR) cases and finally the feedback and complaints policy.</w:t>
      </w:r>
    </w:p>
    <w:p w14:paraId="711D5D59" w14:textId="77777777" w:rsidR="00771EC9" w:rsidRPr="00D64A18" w:rsidRDefault="00967A41">
      <w:pPr>
        <w:rPr>
          <w:rFonts w:cstheme="minorHAnsi"/>
        </w:rPr>
      </w:pPr>
      <w:r w:rsidRPr="00D64A18">
        <w:rPr>
          <w:rFonts w:cstheme="minorHAnsi"/>
        </w:rPr>
        <w:t>We published a follo</w:t>
      </w:r>
      <w:r w:rsidR="00B71FC3" w:rsidRPr="00D64A18">
        <w:rPr>
          <w:rFonts w:cstheme="minorHAnsi"/>
        </w:rPr>
        <w:t>w</w:t>
      </w:r>
      <w:r w:rsidRPr="00D64A18">
        <w:rPr>
          <w:rFonts w:cstheme="minorHAnsi"/>
        </w:rPr>
        <w:t xml:space="preserve">-up report focussed on </w:t>
      </w:r>
      <w:r w:rsidR="00B71FC3" w:rsidRPr="00D64A18">
        <w:rPr>
          <w:rFonts w:cstheme="minorHAnsi"/>
        </w:rPr>
        <w:t xml:space="preserve">the VCL scheme on 22 October 2020 </w:t>
      </w:r>
      <w:r w:rsidR="006C06CB" w:rsidRPr="00D64A18">
        <w:rPr>
          <w:rFonts w:cstheme="minorHAnsi"/>
        </w:rPr>
        <w:t xml:space="preserve">that focussed on the quality and timeliness of VCL letters and </w:t>
      </w:r>
      <w:r w:rsidR="00771EC9" w:rsidRPr="00D64A18">
        <w:rPr>
          <w:rFonts w:cstheme="minorHAnsi"/>
        </w:rPr>
        <w:t>whether the VRR scheme had been offered correctly.</w:t>
      </w:r>
    </w:p>
    <w:p w14:paraId="6EB5D418" w14:textId="610B7B88" w:rsidR="00771EC9" w:rsidRPr="00D64A18" w:rsidRDefault="00771EC9">
      <w:pPr>
        <w:rPr>
          <w:rFonts w:cstheme="minorHAnsi"/>
        </w:rPr>
      </w:pPr>
      <w:r w:rsidRPr="00D64A18">
        <w:rPr>
          <w:rFonts w:cstheme="minorHAnsi"/>
        </w:rPr>
        <w:t>The CP</w:t>
      </w:r>
      <w:r w:rsidR="00B06ABC" w:rsidRPr="00D64A18">
        <w:rPr>
          <w:rFonts w:cstheme="minorHAnsi"/>
        </w:rPr>
        <w:t xml:space="preserve">S has subsequently embarked on a </w:t>
      </w:r>
      <w:r w:rsidR="009E16DF" w:rsidRPr="00D64A18">
        <w:rPr>
          <w:rFonts w:cstheme="minorHAnsi"/>
        </w:rPr>
        <w:t>victim</w:t>
      </w:r>
      <w:r w:rsidR="00B06ABC" w:rsidRPr="00D64A18">
        <w:rPr>
          <w:rFonts w:cstheme="minorHAnsi"/>
        </w:rPr>
        <w:t xml:space="preserve"> transformation programme </w:t>
      </w:r>
      <w:r w:rsidR="00F445C6" w:rsidRPr="00D64A18">
        <w:rPr>
          <w:rFonts w:cstheme="minorHAnsi"/>
        </w:rPr>
        <w:t xml:space="preserve">to improve its communication with </w:t>
      </w:r>
      <w:r w:rsidR="009E16DF" w:rsidRPr="00D64A18">
        <w:rPr>
          <w:rFonts w:cstheme="minorHAnsi"/>
        </w:rPr>
        <w:t>victims</w:t>
      </w:r>
      <w:r w:rsidR="00F445C6" w:rsidRPr="00D64A18">
        <w:rPr>
          <w:rFonts w:cstheme="minorHAnsi"/>
        </w:rPr>
        <w:t xml:space="preserve"> and </w:t>
      </w:r>
      <w:r w:rsidR="009E16DF" w:rsidRPr="00D64A18">
        <w:rPr>
          <w:rFonts w:cstheme="minorHAnsi"/>
        </w:rPr>
        <w:t>witnesses</w:t>
      </w:r>
      <w:r w:rsidR="00F445C6" w:rsidRPr="00D64A18">
        <w:rPr>
          <w:rFonts w:cstheme="minorHAnsi"/>
        </w:rPr>
        <w:t>.</w:t>
      </w:r>
    </w:p>
    <w:p w14:paraId="693F09D0" w14:textId="3304290A" w:rsidR="00F445C6" w:rsidRPr="00D64A18" w:rsidRDefault="00F445C6">
      <w:pPr>
        <w:rPr>
          <w:rFonts w:cstheme="minorHAnsi"/>
        </w:rPr>
      </w:pPr>
      <w:r w:rsidRPr="00D64A18">
        <w:rPr>
          <w:rFonts w:cstheme="minorHAnsi"/>
        </w:rPr>
        <w:t xml:space="preserve">This scope covers, by way of a follow-up inspection, the third strand of VLU responsibility from the 2018 report, that of the </w:t>
      </w:r>
      <w:r w:rsidR="006351F9" w:rsidRPr="00D64A18">
        <w:rPr>
          <w:rFonts w:cstheme="minorHAnsi"/>
        </w:rPr>
        <w:t>feedback and complaints policy.</w:t>
      </w:r>
    </w:p>
    <w:p w14:paraId="2B6D62E9" w14:textId="5757D2A3" w:rsidR="006351F9" w:rsidRPr="00D64A18" w:rsidRDefault="006351F9">
      <w:pPr>
        <w:rPr>
          <w:rFonts w:cstheme="minorHAnsi"/>
        </w:rPr>
      </w:pPr>
      <w:r w:rsidRPr="00D64A18">
        <w:rPr>
          <w:rFonts w:cstheme="minorHAnsi"/>
        </w:rPr>
        <w:t>In the 2018 report the following issues to address were made:</w:t>
      </w:r>
    </w:p>
    <w:p w14:paraId="5F389AA5" w14:textId="6888DF04" w:rsidR="006351F9" w:rsidRPr="00D64A18" w:rsidRDefault="003E6A25" w:rsidP="003E6A25">
      <w:pPr>
        <w:pStyle w:val="ListParagraph"/>
        <w:numPr>
          <w:ilvl w:val="0"/>
          <w:numId w:val="5"/>
        </w:numPr>
        <w:rPr>
          <w:rFonts w:cstheme="minorHAnsi"/>
        </w:rPr>
      </w:pPr>
      <w:r w:rsidRPr="00D64A18">
        <w:rPr>
          <w:rFonts w:cstheme="minorHAnsi"/>
        </w:rPr>
        <w:t xml:space="preserve">The CPS should </w:t>
      </w:r>
      <w:r w:rsidR="00D44587" w:rsidRPr="00D64A18">
        <w:rPr>
          <w:rFonts w:cstheme="minorHAnsi"/>
        </w:rPr>
        <w:t>urgently</w:t>
      </w:r>
      <w:r w:rsidRPr="00D64A18">
        <w:rPr>
          <w:rFonts w:cstheme="minorHAnsi"/>
        </w:rPr>
        <w:t xml:space="preserve"> clarify the role of victim Liaison Units within the quality assurance process for complaint letters.</w:t>
      </w:r>
    </w:p>
    <w:p w14:paraId="27A073D9" w14:textId="1BB7986A" w:rsidR="003E6A25" w:rsidRPr="00D64A18" w:rsidRDefault="003E6A25" w:rsidP="003E6A25">
      <w:pPr>
        <w:pStyle w:val="ListParagraph"/>
        <w:numPr>
          <w:ilvl w:val="0"/>
          <w:numId w:val="5"/>
        </w:numPr>
        <w:rPr>
          <w:rFonts w:cstheme="minorHAnsi"/>
        </w:rPr>
      </w:pPr>
      <w:r w:rsidRPr="00D64A18">
        <w:rPr>
          <w:rFonts w:cstheme="minorHAnsi"/>
        </w:rPr>
        <w:t>The CPS should re-circulate and reinforce the guidance on how timeliness of complaints should be accounted for</w:t>
      </w:r>
      <w:r w:rsidR="00251463" w:rsidRPr="00D64A18">
        <w:rPr>
          <w:rFonts w:cstheme="minorHAnsi"/>
        </w:rPr>
        <w:t>, setting out in clear terms when the ‘</w:t>
      </w:r>
      <w:r w:rsidR="00D44587" w:rsidRPr="00D64A18">
        <w:rPr>
          <w:rFonts w:cstheme="minorHAnsi"/>
        </w:rPr>
        <w:t>clock</w:t>
      </w:r>
      <w:r w:rsidR="00251463" w:rsidRPr="00D64A18">
        <w:rPr>
          <w:rFonts w:cstheme="minorHAnsi"/>
        </w:rPr>
        <w:t xml:space="preserve"> starts’ for those </w:t>
      </w:r>
      <w:r w:rsidR="00D44587" w:rsidRPr="00D64A18">
        <w:rPr>
          <w:rFonts w:cstheme="minorHAnsi"/>
        </w:rPr>
        <w:t>complaints</w:t>
      </w:r>
      <w:r w:rsidR="00251463" w:rsidRPr="00D64A18">
        <w:rPr>
          <w:rFonts w:cstheme="minorHAnsi"/>
        </w:rPr>
        <w:t xml:space="preserve"> that are received </w:t>
      </w:r>
      <w:r w:rsidR="00D44587" w:rsidRPr="00D64A18">
        <w:rPr>
          <w:rFonts w:cstheme="minorHAnsi"/>
        </w:rPr>
        <w:t>outside</w:t>
      </w:r>
      <w:r w:rsidR="00251463" w:rsidRPr="00D64A18">
        <w:rPr>
          <w:rFonts w:cstheme="minorHAnsi"/>
        </w:rPr>
        <w:t xml:space="preserve"> of usual business hours.</w:t>
      </w:r>
    </w:p>
    <w:p w14:paraId="4FCBB382" w14:textId="5421D8CE" w:rsidR="00251463" w:rsidRPr="00D64A18" w:rsidRDefault="00251463" w:rsidP="003E6A25">
      <w:pPr>
        <w:pStyle w:val="ListParagraph"/>
        <w:numPr>
          <w:ilvl w:val="0"/>
          <w:numId w:val="5"/>
        </w:numPr>
        <w:rPr>
          <w:rFonts w:cstheme="minorHAnsi"/>
        </w:rPr>
      </w:pPr>
      <w:r w:rsidRPr="00D64A18">
        <w:rPr>
          <w:rFonts w:cstheme="minorHAnsi"/>
        </w:rPr>
        <w:t xml:space="preserve">The CPS should reinforce current guidance to remind Areas that if a complaint includes both elements of the </w:t>
      </w:r>
      <w:r w:rsidR="00D44587" w:rsidRPr="00D64A18">
        <w:rPr>
          <w:rFonts w:cstheme="minorHAnsi"/>
        </w:rPr>
        <w:t>Victims</w:t>
      </w:r>
      <w:r w:rsidRPr="00D64A18">
        <w:rPr>
          <w:rFonts w:cstheme="minorHAnsi"/>
        </w:rPr>
        <w:t>’ Right to Review scheme and a complaint, a let</w:t>
      </w:r>
      <w:r w:rsidR="00D44587" w:rsidRPr="00D64A18">
        <w:rPr>
          <w:rFonts w:cstheme="minorHAnsi"/>
        </w:rPr>
        <w:t>t</w:t>
      </w:r>
      <w:r w:rsidRPr="00D64A18">
        <w:rPr>
          <w:rFonts w:cstheme="minorHAnsi"/>
        </w:rPr>
        <w:t xml:space="preserve">er should be sent to the </w:t>
      </w:r>
      <w:r w:rsidR="00D44587" w:rsidRPr="00D64A18">
        <w:rPr>
          <w:rFonts w:cstheme="minorHAnsi"/>
        </w:rPr>
        <w:t>complainant</w:t>
      </w:r>
      <w:r w:rsidRPr="00D64A18">
        <w:rPr>
          <w:rFonts w:cstheme="minorHAnsi"/>
        </w:rPr>
        <w:t xml:space="preserve"> explaining that </w:t>
      </w:r>
      <w:r w:rsidR="00D44587" w:rsidRPr="00D64A18">
        <w:rPr>
          <w:rFonts w:cstheme="minorHAnsi"/>
        </w:rPr>
        <w:t xml:space="preserve">the </w:t>
      </w:r>
      <w:r w:rsidRPr="00D64A18">
        <w:rPr>
          <w:rFonts w:cstheme="minorHAnsi"/>
        </w:rPr>
        <w:t xml:space="preserve">elements </w:t>
      </w:r>
      <w:r w:rsidR="00D44587" w:rsidRPr="00D64A18">
        <w:rPr>
          <w:rFonts w:cstheme="minorHAnsi"/>
        </w:rPr>
        <w:t>of</w:t>
      </w:r>
      <w:r w:rsidRPr="00D64A18">
        <w:rPr>
          <w:rFonts w:cstheme="minorHAnsi"/>
        </w:rPr>
        <w:t xml:space="preserve"> the complaint will </w:t>
      </w:r>
      <w:r w:rsidR="00D44587" w:rsidRPr="00D64A18">
        <w:rPr>
          <w:rFonts w:cstheme="minorHAnsi"/>
        </w:rPr>
        <w:t>be r</w:t>
      </w:r>
      <w:r w:rsidRPr="00D64A18">
        <w:rPr>
          <w:rFonts w:cstheme="minorHAnsi"/>
        </w:rPr>
        <w:t xml:space="preserve">esponded to after the </w:t>
      </w:r>
      <w:r w:rsidR="00D44587" w:rsidRPr="00D64A18">
        <w:rPr>
          <w:rFonts w:cstheme="minorHAnsi"/>
        </w:rPr>
        <w:t>Victims</w:t>
      </w:r>
      <w:r w:rsidRPr="00D64A18">
        <w:rPr>
          <w:rFonts w:cstheme="minorHAnsi"/>
        </w:rPr>
        <w:t>’ Right to Review has been considered.</w:t>
      </w:r>
    </w:p>
    <w:p w14:paraId="6D7D9582" w14:textId="331A3463" w:rsidR="00251463" w:rsidRPr="00D64A18" w:rsidRDefault="00D44587" w:rsidP="003E6A25">
      <w:pPr>
        <w:pStyle w:val="ListParagraph"/>
        <w:numPr>
          <w:ilvl w:val="0"/>
          <w:numId w:val="5"/>
        </w:numPr>
        <w:rPr>
          <w:rFonts w:cstheme="minorHAnsi"/>
        </w:rPr>
      </w:pPr>
      <w:r w:rsidRPr="00D64A18">
        <w:rPr>
          <w:rFonts w:cstheme="minorHAnsi"/>
        </w:rPr>
        <w:t>The CPS should develop an assurance process for the assessment of complaints responses to ensure that letters are free from simple mistakes.</w:t>
      </w:r>
    </w:p>
    <w:p w14:paraId="721A562E" w14:textId="77777777" w:rsidR="000D3C44" w:rsidRPr="00D64A18" w:rsidRDefault="00C46A1B">
      <w:pPr>
        <w:rPr>
          <w:rFonts w:cstheme="minorHAnsi"/>
        </w:rPr>
      </w:pPr>
      <w:r w:rsidRPr="00D64A18">
        <w:rPr>
          <w:rFonts w:cstheme="minorHAnsi"/>
        </w:rPr>
        <w:t>T</w:t>
      </w:r>
      <w:r w:rsidR="00BE062F" w:rsidRPr="00D64A18">
        <w:rPr>
          <w:rFonts w:cstheme="minorHAnsi"/>
        </w:rPr>
        <w:t>hese issues to address have been closed</w:t>
      </w:r>
      <w:r w:rsidR="000D3C44" w:rsidRPr="00D64A18">
        <w:rPr>
          <w:rFonts w:cstheme="minorHAnsi"/>
        </w:rPr>
        <w:t>.</w:t>
      </w:r>
    </w:p>
    <w:p w14:paraId="0F5887BE" w14:textId="4A281055" w:rsidR="00BE062F" w:rsidRPr="00D64A18" w:rsidRDefault="000D3C44" w:rsidP="00B21BFE">
      <w:pPr>
        <w:rPr>
          <w:rFonts w:cstheme="minorHAnsi"/>
        </w:rPr>
      </w:pPr>
      <w:r w:rsidRPr="00D64A18">
        <w:rPr>
          <w:rFonts w:cstheme="minorHAnsi"/>
        </w:rPr>
        <w:t>The f</w:t>
      </w:r>
      <w:r w:rsidR="00BE062F" w:rsidRPr="00D64A18">
        <w:rPr>
          <w:rFonts w:cstheme="minorHAnsi"/>
        </w:rPr>
        <w:t xml:space="preserve">ollow-up </w:t>
      </w:r>
      <w:r w:rsidR="00C46A1B" w:rsidRPr="00D64A18">
        <w:rPr>
          <w:rFonts w:cstheme="minorHAnsi"/>
        </w:rPr>
        <w:t xml:space="preserve">inspection </w:t>
      </w:r>
      <w:r w:rsidR="00BE062F" w:rsidRPr="00D64A18">
        <w:rPr>
          <w:rFonts w:cstheme="minorHAnsi"/>
        </w:rPr>
        <w:t xml:space="preserve">will assess the impact </w:t>
      </w:r>
      <w:r w:rsidRPr="00D64A18">
        <w:rPr>
          <w:rFonts w:cstheme="minorHAnsi"/>
        </w:rPr>
        <w:t xml:space="preserve">of the changes introduced by the complaints review project on the way the CPS responds to complaints.  This includes the feedback and </w:t>
      </w:r>
      <w:r w:rsidR="00B21BFE" w:rsidRPr="00D64A18">
        <w:rPr>
          <w:rFonts w:cstheme="minorHAnsi"/>
        </w:rPr>
        <w:t>complaints app</w:t>
      </w:r>
      <w:r w:rsidR="00C46A1B" w:rsidRPr="00D64A18">
        <w:rPr>
          <w:rFonts w:cstheme="minorHAnsi"/>
        </w:rPr>
        <w:t xml:space="preserve"> and the development of systems</w:t>
      </w:r>
      <w:r w:rsidR="00B21BFE" w:rsidRPr="00D64A18">
        <w:rPr>
          <w:rFonts w:cstheme="minorHAnsi"/>
        </w:rPr>
        <w:t xml:space="preserve">, including the standard operating practices, </w:t>
      </w:r>
      <w:r w:rsidR="00C46A1B" w:rsidRPr="00D64A18">
        <w:rPr>
          <w:rFonts w:cstheme="minorHAnsi"/>
        </w:rPr>
        <w:t>to allow the progress of complaints to</w:t>
      </w:r>
      <w:r w:rsidR="00FF7E6C" w:rsidRPr="00D64A18">
        <w:rPr>
          <w:rFonts w:cstheme="minorHAnsi"/>
        </w:rPr>
        <w:t xml:space="preserve"> be tracked more easily</w:t>
      </w:r>
      <w:r w:rsidRPr="00D64A18">
        <w:rPr>
          <w:rFonts w:cstheme="minorHAnsi"/>
        </w:rPr>
        <w:t xml:space="preserve"> and to ensure a consistent approach across the CPS</w:t>
      </w:r>
      <w:r w:rsidR="00FF7E6C" w:rsidRPr="00D64A18">
        <w:rPr>
          <w:rFonts w:cstheme="minorHAnsi"/>
        </w:rPr>
        <w:t>.</w:t>
      </w:r>
      <w:r w:rsidR="00A01EE4" w:rsidRPr="00D64A18">
        <w:rPr>
          <w:rFonts w:cstheme="minorHAnsi"/>
        </w:rPr>
        <w:t xml:space="preserve"> We will also consider the role of complaints coordinators and the drafting training that was introduced for victim liaison units and legal managers.</w:t>
      </w:r>
    </w:p>
    <w:p w14:paraId="3E25297B" w14:textId="50E78F41" w:rsidR="00991680" w:rsidRPr="00D64A18" w:rsidRDefault="00A01EE4" w:rsidP="00720432">
      <w:pPr>
        <w:rPr>
          <w:rFonts w:cstheme="minorHAnsi"/>
        </w:rPr>
      </w:pPr>
      <w:r w:rsidRPr="00D64A18">
        <w:rPr>
          <w:rFonts w:cstheme="minorHAnsi"/>
        </w:rPr>
        <w:t>Our</w:t>
      </w:r>
      <w:r w:rsidR="00720432" w:rsidRPr="00D64A18">
        <w:rPr>
          <w:rFonts w:cstheme="minorHAnsi"/>
        </w:rPr>
        <w:t xml:space="preserve"> 2018 report found that </w:t>
      </w:r>
      <w:r w:rsidR="0031715E" w:rsidRPr="00D64A18">
        <w:rPr>
          <w:rFonts w:cstheme="minorHAnsi"/>
        </w:rPr>
        <w:t xml:space="preserve">25.7% of letters sent by the CPS in response to a </w:t>
      </w:r>
      <w:r w:rsidR="00EC6833" w:rsidRPr="00D64A18">
        <w:rPr>
          <w:rFonts w:cstheme="minorHAnsi"/>
        </w:rPr>
        <w:t>complainant were of the quality expected</w:t>
      </w:r>
      <w:r w:rsidR="000D472F" w:rsidRPr="00D64A18">
        <w:rPr>
          <w:rFonts w:cstheme="minorHAnsi"/>
        </w:rPr>
        <w:t xml:space="preserve"> with </w:t>
      </w:r>
      <w:r w:rsidR="00C46A1B" w:rsidRPr="00D64A18">
        <w:rPr>
          <w:rFonts w:cstheme="minorHAnsi"/>
        </w:rPr>
        <w:t xml:space="preserve">unclear </w:t>
      </w:r>
      <w:r w:rsidR="00836FD7" w:rsidRPr="00D64A18">
        <w:rPr>
          <w:rFonts w:cstheme="minorHAnsi"/>
        </w:rPr>
        <w:t>explanation</w:t>
      </w:r>
      <w:r w:rsidR="00B91FD8" w:rsidRPr="00D64A18">
        <w:rPr>
          <w:rFonts w:cstheme="minorHAnsi"/>
        </w:rPr>
        <w:t xml:space="preserve"> </w:t>
      </w:r>
      <w:r w:rsidR="003707E5" w:rsidRPr="00D64A18">
        <w:rPr>
          <w:rFonts w:cstheme="minorHAnsi"/>
        </w:rPr>
        <w:t xml:space="preserve">of legal </w:t>
      </w:r>
      <w:r w:rsidR="008529F9" w:rsidRPr="00D64A18">
        <w:rPr>
          <w:rFonts w:cstheme="minorHAnsi"/>
        </w:rPr>
        <w:t xml:space="preserve">issues </w:t>
      </w:r>
      <w:r w:rsidR="00C46A1B" w:rsidRPr="00D64A18">
        <w:rPr>
          <w:rFonts w:cstheme="minorHAnsi"/>
        </w:rPr>
        <w:t xml:space="preserve">being the primary issue </w:t>
      </w:r>
      <w:r w:rsidR="009E16DF" w:rsidRPr="00D64A18">
        <w:rPr>
          <w:rFonts w:cstheme="minorHAnsi"/>
        </w:rPr>
        <w:t>but simple</w:t>
      </w:r>
      <w:r w:rsidR="00BA5B1A" w:rsidRPr="00D64A18">
        <w:rPr>
          <w:rFonts w:cstheme="minorHAnsi"/>
        </w:rPr>
        <w:t xml:space="preserve"> </w:t>
      </w:r>
      <w:r w:rsidR="00B66C62" w:rsidRPr="00D64A18">
        <w:rPr>
          <w:rFonts w:cstheme="minorHAnsi"/>
        </w:rPr>
        <w:t xml:space="preserve">errors such </w:t>
      </w:r>
      <w:r w:rsidR="00836FD7" w:rsidRPr="00D64A18">
        <w:rPr>
          <w:rFonts w:cstheme="minorHAnsi"/>
        </w:rPr>
        <w:t>as spelling</w:t>
      </w:r>
      <w:r w:rsidR="00B66C62" w:rsidRPr="00D64A18">
        <w:rPr>
          <w:rFonts w:cstheme="minorHAnsi"/>
        </w:rPr>
        <w:t xml:space="preserve"> mistakes or being addressed incorrect</w:t>
      </w:r>
      <w:r w:rsidR="00836FD7" w:rsidRPr="00D64A18">
        <w:rPr>
          <w:rFonts w:cstheme="minorHAnsi"/>
        </w:rPr>
        <w:t>ly</w:t>
      </w:r>
      <w:r w:rsidR="00C46A1B" w:rsidRPr="00D64A18">
        <w:rPr>
          <w:rFonts w:cstheme="minorHAnsi"/>
        </w:rPr>
        <w:t xml:space="preserve"> also featured</w:t>
      </w:r>
      <w:r w:rsidR="00836FD7" w:rsidRPr="00D64A18">
        <w:rPr>
          <w:rFonts w:cstheme="minorHAnsi"/>
        </w:rPr>
        <w:t xml:space="preserve">. </w:t>
      </w:r>
      <w:r w:rsidR="001D309C" w:rsidRPr="00D64A18">
        <w:rPr>
          <w:rFonts w:cstheme="minorHAnsi"/>
        </w:rPr>
        <w:t xml:space="preserve"> </w:t>
      </w:r>
    </w:p>
    <w:p w14:paraId="07331228" w14:textId="77777777" w:rsidR="00FF7E6C" w:rsidRPr="00D64A18" w:rsidRDefault="00FF7E6C" w:rsidP="00B21BFE">
      <w:pPr>
        <w:rPr>
          <w:rFonts w:cstheme="minorHAnsi"/>
        </w:rPr>
      </w:pPr>
      <w:r w:rsidRPr="00D64A18">
        <w:rPr>
          <w:rFonts w:cstheme="minorHAnsi"/>
        </w:rPr>
        <w:t>The 2018 report noted that the CPS Area systems for logging and acknowledging complaints was a strength.</w:t>
      </w:r>
    </w:p>
    <w:p w14:paraId="44C0B5CF" w14:textId="77777777" w:rsidR="00B21BFE" w:rsidRPr="00D64A18" w:rsidRDefault="00B21BFE">
      <w:pPr>
        <w:rPr>
          <w:rFonts w:cstheme="minorHAnsi"/>
          <w:b/>
          <w:bCs/>
        </w:rPr>
      </w:pPr>
    </w:p>
    <w:p w14:paraId="03D00BB6" w14:textId="612432E0" w:rsidR="00041BF5" w:rsidRPr="00D64A18" w:rsidRDefault="00041BF5">
      <w:pPr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>Inspection Question</w:t>
      </w:r>
    </w:p>
    <w:p w14:paraId="269561D8" w14:textId="4C3CBCE6" w:rsidR="001270BF" w:rsidRPr="00D64A18" w:rsidRDefault="00041BF5">
      <w:pPr>
        <w:rPr>
          <w:rFonts w:cstheme="minorHAnsi"/>
        </w:rPr>
      </w:pPr>
      <w:r w:rsidRPr="00D64A18">
        <w:rPr>
          <w:rFonts w:cstheme="minorHAnsi"/>
        </w:rPr>
        <w:t xml:space="preserve">Does the CPS </w:t>
      </w:r>
      <w:r w:rsidR="00BC2A96" w:rsidRPr="00D64A18">
        <w:rPr>
          <w:rFonts w:cstheme="minorHAnsi"/>
        </w:rPr>
        <w:t xml:space="preserve">provide </w:t>
      </w:r>
      <w:r w:rsidR="00E0665B" w:rsidRPr="00D64A18">
        <w:rPr>
          <w:rFonts w:cstheme="minorHAnsi"/>
        </w:rPr>
        <w:t xml:space="preserve">high quality </w:t>
      </w:r>
      <w:r w:rsidR="00D76414" w:rsidRPr="00D64A18">
        <w:rPr>
          <w:rFonts w:cstheme="minorHAnsi"/>
        </w:rPr>
        <w:t>letters in</w:t>
      </w:r>
      <w:r w:rsidR="001270BF" w:rsidRPr="00D64A18">
        <w:rPr>
          <w:rFonts w:cstheme="minorHAnsi"/>
        </w:rPr>
        <w:t xml:space="preserve"> response to complaints in a timely manner?</w:t>
      </w:r>
    </w:p>
    <w:p w14:paraId="2B7D6BF6" w14:textId="77777777" w:rsidR="00D71DE3" w:rsidRPr="00D64A18" w:rsidRDefault="00D71DE3">
      <w:pPr>
        <w:rPr>
          <w:rFonts w:cstheme="minorHAnsi"/>
        </w:rPr>
      </w:pPr>
      <w:r w:rsidRPr="00D64A18">
        <w:rPr>
          <w:rFonts w:cstheme="minorHAnsi"/>
        </w:rPr>
        <w:t>This will be considered within three main sections of questions as follows:</w:t>
      </w:r>
    </w:p>
    <w:p w14:paraId="071C1F01" w14:textId="4E68D560" w:rsidR="00C61275" w:rsidRPr="00D64A18" w:rsidRDefault="00C61275" w:rsidP="00C61275">
      <w:pPr>
        <w:pStyle w:val="ListParagraph"/>
        <w:numPr>
          <w:ilvl w:val="0"/>
          <w:numId w:val="6"/>
        </w:numPr>
        <w:rPr>
          <w:rFonts w:cstheme="minorHAnsi"/>
        </w:rPr>
      </w:pPr>
      <w:r w:rsidRPr="00D64A18">
        <w:rPr>
          <w:rFonts w:cstheme="minorHAnsi"/>
        </w:rPr>
        <w:t>Are complaint letters identified and timely at stage one and stage two of the process</w:t>
      </w:r>
      <w:r w:rsidR="0015269F" w:rsidRPr="00D64A18">
        <w:rPr>
          <w:rFonts w:cstheme="minorHAnsi"/>
        </w:rPr>
        <w:t>?</w:t>
      </w:r>
    </w:p>
    <w:p w14:paraId="5199AF42" w14:textId="4655FAC9" w:rsidR="0015269F" w:rsidRPr="00D64A18" w:rsidRDefault="00C61275" w:rsidP="00C61275">
      <w:pPr>
        <w:pStyle w:val="ListParagraph"/>
        <w:numPr>
          <w:ilvl w:val="0"/>
          <w:numId w:val="6"/>
        </w:numPr>
        <w:rPr>
          <w:rFonts w:cstheme="minorHAnsi"/>
        </w:rPr>
      </w:pPr>
      <w:r w:rsidRPr="00D64A18">
        <w:rPr>
          <w:rFonts w:cstheme="minorHAnsi"/>
        </w:rPr>
        <w:t>Are complaint letter</w:t>
      </w:r>
      <w:r w:rsidR="00A01EE4" w:rsidRPr="00D64A18">
        <w:rPr>
          <w:rFonts w:cstheme="minorHAnsi"/>
        </w:rPr>
        <w:t>s</w:t>
      </w:r>
      <w:r w:rsidRPr="00D64A18">
        <w:rPr>
          <w:rFonts w:cstheme="minorHAnsi"/>
        </w:rPr>
        <w:t xml:space="preserve"> of the right quality?</w:t>
      </w:r>
    </w:p>
    <w:p w14:paraId="794279AB" w14:textId="13C80A16" w:rsidR="008631E9" w:rsidRPr="00D64A18" w:rsidRDefault="0015269F" w:rsidP="00B21BFE">
      <w:pPr>
        <w:pStyle w:val="ListParagraph"/>
        <w:numPr>
          <w:ilvl w:val="0"/>
          <w:numId w:val="6"/>
        </w:numPr>
        <w:rPr>
          <w:rFonts w:cstheme="minorHAnsi"/>
        </w:rPr>
      </w:pPr>
      <w:r w:rsidRPr="00D64A18">
        <w:rPr>
          <w:rFonts w:cstheme="minorHAnsi"/>
        </w:rPr>
        <w:t xml:space="preserve">Are systems effective to support the </w:t>
      </w:r>
      <w:r w:rsidR="009E16DF" w:rsidRPr="00D64A18">
        <w:rPr>
          <w:rFonts w:cstheme="minorHAnsi"/>
        </w:rPr>
        <w:t>identification</w:t>
      </w:r>
      <w:r w:rsidRPr="00D64A18">
        <w:rPr>
          <w:rFonts w:cstheme="minorHAnsi"/>
        </w:rPr>
        <w:t xml:space="preserve">, </w:t>
      </w:r>
      <w:proofErr w:type="gramStart"/>
      <w:r w:rsidRPr="00D64A18">
        <w:rPr>
          <w:rFonts w:cstheme="minorHAnsi"/>
        </w:rPr>
        <w:t>quality</w:t>
      </w:r>
      <w:proofErr w:type="gramEnd"/>
      <w:r w:rsidRPr="00D64A18">
        <w:rPr>
          <w:rFonts w:cstheme="minorHAnsi"/>
        </w:rPr>
        <w:t xml:space="preserve"> a</w:t>
      </w:r>
      <w:r w:rsidR="00716788">
        <w:rPr>
          <w:rFonts w:cstheme="minorHAnsi"/>
        </w:rPr>
        <w:t>n</w:t>
      </w:r>
      <w:r w:rsidRPr="00D64A18">
        <w:rPr>
          <w:rFonts w:cstheme="minorHAnsi"/>
        </w:rPr>
        <w:t>d timeliness of letters?</w:t>
      </w:r>
    </w:p>
    <w:p w14:paraId="445DA205" w14:textId="77777777" w:rsidR="00B21BFE" w:rsidRPr="00D64A18" w:rsidRDefault="00B21BFE" w:rsidP="00FD73BB">
      <w:pPr>
        <w:rPr>
          <w:rFonts w:cstheme="minorHAnsi"/>
          <w:b/>
          <w:bCs/>
        </w:rPr>
      </w:pPr>
    </w:p>
    <w:p w14:paraId="2117235A" w14:textId="4FBDEDEE" w:rsidR="00FD73BB" w:rsidRPr="00D64A18" w:rsidRDefault="00FD73BB" w:rsidP="00FD73BB">
      <w:pPr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 xml:space="preserve">Scope </w:t>
      </w:r>
    </w:p>
    <w:p w14:paraId="0FB404C5" w14:textId="7E079EC3" w:rsidR="00FD73BB" w:rsidRPr="00D64A18" w:rsidRDefault="00FD73BB" w:rsidP="00FD73BB">
      <w:pPr>
        <w:rPr>
          <w:rFonts w:cstheme="minorHAnsi"/>
        </w:rPr>
      </w:pPr>
      <w:r w:rsidRPr="00D64A18">
        <w:rPr>
          <w:rFonts w:cstheme="minorHAnsi"/>
        </w:rPr>
        <w:t xml:space="preserve">It is proposed that the scope of the inspection covers actions from </w:t>
      </w:r>
      <w:r w:rsidR="00810AF5" w:rsidRPr="00D64A18">
        <w:rPr>
          <w:rFonts w:cstheme="minorHAnsi"/>
        </w:rPr>
        <w:t>identification</w:t>
      </w:r>
      <w:r w:rsidR="00283EFC" w:rsidRPr="00D64A18">
        <w:rPr>
          <w:rFonts w:cstheme="minorHAnsi"/>
        </w:rPr>
        <w:t xml:space="preserve">, </w:t>
      </w:r>
      <w:r w:rsidRPr="00D64A18">
        <w:rPr>
          <w:rFonts w:cstheme="minorHAnsi"/>
        </w:rPr>
        <w:t xml:space="preserve">capture and </w:t>
      </w:r>
      <w:r w:rsidR="00283EFC" w:rsidRPr="00D64A18">
        <w:rPr>
          <w:rFonts w:cstheme="minorHAnsi"/>
        </w:rPr>
        <w:t xml:space="preserve">receipt </w:t>
      </w:r>
      <w:r w:rsidRPr="00D64A18">
        <w:rPr>
          <w:rFonts w:cstheme="minorHAnsi"/>
        </w:rPr>
        <w:t>of complaints up to and including the response</w:t>
      </w:r>
      <w:r w:rsidR="00C11D10">
        <w:rPr>
          <w:rFonts w:cstheme="minorHAnsi"/>
        </w:rPr>
        <w:t>s</w:t>
      </w:r>
      <w:r w:rsidR="00810AF5" w:rsidRPr="00D64A18">
        <w:rPr>
          <w:rFonts w:cstheme="minorHAnsi"/>
        </w:rPr>
        <w:t xml:space="preserve"> at </w:t>
      </w:r>
      <w:r w:rsidRPr="00D64A18">
        <w:rPr>
          <w:rFonts w:cstheme="minorHAnsi"/>
        </w:rPr>
        <w:t>stage one and stage two</w:t>
      </w:r>
      <w:r w:rsidR="00810AF5" w:rsidRPr="00D64A18">
        <w:rPr>
          <w:rFonts w:cstheme="minorHAnsi"/>
        </w:rPr>
        <w:t xml:space="preserve"> of the CPS’s</w:t>
      </w:r>
      <w:r w:rsidR="00D73F89" w:rsidRPr="00D64A18">
        <w:rPr>
          <w:rFonts w:cstheme="minorHAnsi"/>
        </w:rPr>
        <w:t xml:space="preserve"> feedback and complaints policy guidance.</w:t>
      </w:r>
      <w:r w:rsidRPr="00D64A18">
        <w:rPr>
          <w:rFonts w:cstheme="minorHAnsi"/>
        </w:rPr>
        <w:t xml:space="preserve"> </w:t>
      </w:r>
    </w:p>
    <w:p w14:paraId="4C730E94" w14:textId="4489F25C" w:rsidR="00D27044" w:rsidRPr="00D64A18" w:rsidRDefault="002E5B9B" w:rsidP="00FD73BB">
      <w:pPr>
        <w:rPr>
          <w:rFonts w:cstheme="minorHAnsi"/>
        </w:rPr>
      </w:pPr>
      <w:r w:rsidRPr="00D64A18">
        <w:rPr>
          <w:rFonts w:cstheme="minorHAnsi"/>
        </w:rPr>
        <w:t xml:space="preserve">We will assess the handling of and </w:t>
      </w:r>
      <w:r w:rsidR="00FD1724" w:rsidRPr="00D64A18">
        <w:rPr>
          <w:rFonts w:cstheme="minorHAnsi"/>
        </w:rPr>
        <w:t>responses</w:t>
      </w:r>
      <w:r w:rsidRPr="00D64A18">
        <w:rPr>
          <w:rFonts w:cstheme="minorHAnsi"/>
        </w:rPr>
        <w:t xml:space="preserve"> to complaints across all 14 geographical CPS Areas as well as </w:t>
      </w:r>
      <w:r w:rsidR="00333C42" w:rsidRPr="00D64A18">
        <w:rPr>
          <w:rFonts w:cstheme="minorHAnsi"/>
        </w:rPr>
        <w:t xml:space="preserve">two casework divisions </w:t>
      </w:r>
      <w:r w:rsidR="002041F3">
        <w:rPr>
          <w:rFonts w:cstheme="minorHAnsi"/>
        </w:rPr>
        <w:t>–</w:t>
      </w:r>
      <w:r w:rsidR="00333C42" w:rsidRPr="00D64A18">
        <w:rPr>
          <w:rFonts w:cstheme="minorHAnsi"/>
        </w:rPr>
        <w:t xml:space="preserve"> </w:t>
      </w:r>
      <w:r w:rsidR="00FD1724" w:rsidRPr="00D64A18">
        <w:rPr>
          <w:rFonts w:cstheme="minorHAnsi"/>
        </w:rPr>
        <w:t>s</w:t>
      </w:r>
      <w:r w:rsidR="002041F3">
        <w:rPr>
          <w:rFonts w:cstheme="minorHAnsi"/>
        </w:rPr>
        <w:t xml:space="preserve">erious economic and organised </w:t>
      </w:r>
      <w:r w:rsidR="0005049A">
        <w:rPr>
          <w:rFonts w:cstheme="minorHAnsi"/>
        </w:rPr>
        <w:t xml:space="preserve">crime </w:t>
      </w:r>
      <w:r w:rsidR="0005049A" w:rsidRPr="00D64A18">
        <w:rPr>
          <w:rFonts w:cstheme="minorHAnsi"/>
        </w:rPr>
        <w:t>and</w:t>
      </w:r>
      <w:r w:rsidR="00FD1724" w:rsidRPr="00D64A18">
        <w:rPr>
          <w:rFonts w:cstheme="minorHAnsi"/>
        </w:rPr>
        <w:t xml:space="preserve"> </w:t>
      </w:r>
      <w:r w:rsidR="005C1B5F" w:rsidRPr="00D64A18">
        <w:rPr>
          <w:rFonts w:cstheme="minorHAnsi"/>
        </w:rPr>
        <w:t>proce</w:t>
      </w:r>
      <w:r w:rsidR="005C1B5F">
        <w:rPr>
          <w:rFonts w:cstheme="minorHAnsi"/>
        </w:rPr>
        <w:t>eds</w:t>
      </w:r>
      <w:r w:rsidR="005C1B5F" w:rsidRPr="00D64A18">
        <w:rPr>
          <w:rFonts w:cstheme="minorHAnsi"/>
        </w:rPr>
        <w:t xml:space="preserve"> </w:t>
      </w:r>
      <w:r w:rsidR="00FD1724" w:rsidRPr="00D64A18">
        <w:rPr>
          <w:rFonts w:cstheme="minorHAnsi"/>
        </w:rPr>
        <w:t>of crime units.</w:t>
      </w:r>
    </w:p>
    <w:p w14:paraId="213DF672" w14:textId="77777777" w:rsidR="00B21BFE" w:rsidRPr="00D64A18" w:rsidRDefault="00B21BFE">
      <w:pPr>
        <w:rPr>
          <w:rFonts w:cstheme="minorHAnsi"/>
          <w:b/>
          <w:bCs/>
        </w:rPr>
      </w:pPr>
    </w:p>
    <w:p w14:paraId="44925573" w14:textId="571D7C7F" w:rsidR="008631E9" w:rsidRPr="00D64A18" w:rsidRDefault="003B4567">
      <w:pPr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 xml:space="preserve">Inspection Criteria </w:t>
      </w:r>
    </w:p>
    <w:p w14:paraId="3390BD86" w14:textId="7C2EF3E4" w:rsidR="008631E9" w:rsidRPr="00D64A18" w:rsidRDefault="008631E9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 xml:space="preserve">There are effective systems in place to ensure that complaints are identified and allocated to the </w:t>
      </w:r>
      <w:r w:rsidR="00FA1EF5" w:rsidRPr="00D64A18">
        <w:rPr>
          <w:rFonts w:cstheme="minorHAnsi"/>
        </w:rPr>
        <w:t>appropriate</w:t>
      </w:r>
      <w:r w:rsidRPr="00D64A18">
        <w:rPr>
          <w:rFonts w:cstheme="minorHAnsi"/>
        </w:rPr>
        <w:t xml:space="preserve"> investigator in a timely manner.</w:t>
      </w:r>
    </w:p>
    <w:p w14:paraId="456162A6" w14:textId="75531992" w:rsidR="008631E9" w:rsidRPr="00D64A18" w:rsidRDefault="008631E9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 xml:space="preserve">There is timely acknowledgement of complaints which complies with </w:t>
      </w:r>
      <w:r w:rsidR="00FA1EF5" w:rsidRPr="00D64A18">
        <w:rPr>
          <w:rFonts w:cstheme="minorHAnsi"/>
        </w:rPr>
        <w:t xml:space="preserve">CPS </w:t>
      </w:r>
      <w:r w:rsidRPr="00D64A18">
        <w:rPr>
          <w:rFonts w:cstheme="minorHAnsi"/>
        </w:rPr>
        <w:t>national timescales.</w:t>
      </w:r>
    </w:p>
    <w:p w14:paraId="7C65EA86" w14:textId="78DC5A0B" w:rsidR="008631E9" w:rsidRPr="00D64A18" w:rsidRDefault="008631E9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 xml:space="preserve">Effective systems are in place which ensure that the final letter in response to the complaint complies with </w:t>
      </w:r>
      <w:r w:rsidR="006E601E" w:rsidRPr="00D64A18">
        <w:rPr>
          <w:rFonts w:cstheme="minorHAnsi"/>
        </w:rPr>
        <w:t xml:space="preserve">CPS </w:t>
      </w:r>
      <w:r w:rsidRPr="00D64A18">
        <w:rPr>
          <w:rFonts w:cstheme="minorHAnsi"/>
        </w:rPr>
        <w:t xml:space="preserve">national timescales. </w:t>
      </w:r>
    </w:p>
    <w:p w14:paraId="79B48DEA" w14:textId="5BEAB75A" w:rsidR="008631E9" w:rsidRPr="00D64A18" w:rsidRDefault="002D40B4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>Quality assurance ensures that letters are of a consistent</w:t>
      </w:r>
      <w:r w:rsidR="006E601E" w:rsidRPr="00D64A18">
        <w:rPr>
          <w:rFonts w:cstheme="minorHAnsi"/>
        </w:rPr>
        <w:t>ly</w:t>
      </w:r>
      <w:r w:rsidRPr="00D64A18">
        <w:rPr>
          <w:rFonts w:cstheme="minorHAnsi"/>
        </w:rPr>
        <w:t xml:space="preserve"> high standard, provide a comprehensive response and address all issues raised</w:t>
      </w:r>
      <w:r w:rsidR="006E601E" w:rsidRPr="00D64A18">
        <w:rPr>
          <w:rFonts w:cstheme="minorHAnsi"/>
        </w:rPr>
        <w:t xml:space="preserve"> in the complaint.</w:t>
      </w:r>
    </w:p>
    <w:p w14:paraId="18FB6EE5" w14:textId="7159BD59" w:rsidR="002D40B4" w:rsidRPr="00D64A18" w:rsidRDefault="00F70967" w:rsidP="006C1BC4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 xml:space="preserve">Letters provide explanations which are helpful and transparent. Where appropriate letters acknowledge mistakes and offer an apology. </w:t>
      </w:r>
    </w:p>
    <w:p w14:paraId="1AC1F259" w14:textId="6DD66E71" w:rsidR="00156CD2" w:rsidRPr="00D64A18" w:rsidRDefault="00333C42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>Assurance</w:t>
      </w:r>
      <w:r w:rsidR="00156CD2" w:rsidRPr="00D64A18">
        <w:rPr>
          <w:rFonts w:cstheme="minorHAnsi"/>
        </w:rPr>
        <w:t xml:space="preserve"> processes are in place to eradicate simple errors.</w:t>
      </w:r>
    </w:p>
    <w:p w14:paraId="50E67A5D" w14:textId="2548666A" w:rsidR="00F70967" w:rsidRPr="00D64A18" w:rsidRDefault="00F70967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 xml:space="preserve">Lessons learned are used to drive improvements in performance. </w:t>
      </w:r>
    </w:p>
    <w:p w14:paraId="658DAFD2" w14:textId="686F32C1" w:rsidR="00F70967" w:rsidRPr="00D64A18" w:rsidRDefault="00F70967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 xml:space="preserve">Effective training has been delivered to </w:t>
      </w:r>
      <w:r w:rsidR="00C8732F" w:rsidRPr="00D64A18">
        <w:rPr>
          <w:rFonts w:cstheme="minorHAnsi"/>
        </w:rPr>
        <w:t>staff involved</w:t>
      </w:r>
      <w:r w:rsidRPr="00D64A18">
        <w:rPr>
          <w:rFonts w:cstheme="minorHAnsi"/>
        </w:rPr>
        <w:t xml:space="preserve"> with responding to complaints. </w:t>
      </w:r>
    </w:p>
    <w:p w14:paraId="0CFB174B" w14:textId="61AFA57E" w:rsidR="000D10A6" w:rsidRPr="00D64A18" w:rsidRDefault="000D10A6" w:rsidP="008631E9">
      <w:pPr>
        <w:pStyle w:val="ListParagraph"/>
        <w:numPr>
          <w:ilvl w:val="0"/>
          <w:numId w:val="1"/>
        </w:numPr>
        <w:rPr>
          <w:rFonts w:cstheme="minorHAnsi"/>
        </w:rPr>
      </w:pPr>
      <w:r w:rsidRPr="00D64A18">
        <w:rPr>
          <w:rFonts w:cstheme="minorHAnsi"/>
        </w:rPr>
        <w:t xml:space="preserve">The </w:t>
      </w:r>
      <w:r w:rsidR="00C74819" w:rsidRPr="00D64A18">
        <w:rPr>
          <w:rFonts w:cstheme="minorHAnsi"/>
        </w:rPr>
        <w:t>CPS has</w:t>
      </w:r>
      <w:r w:rsidR="00276EA4" w:rsidRPr="00D64A18">
        <w:rPr>
          <w:rFonts w:cstheme="minorHAnsi"/>
        </w:rPr>
        <w:t xml:space="preserve"> </w:t>
      </w:r>
      <w:r w:rsidR="0084765A" w:rsidRPr="00D64A18">
        <w:rPr>
          <w:rFonts w:cstheme="minorHAnsi"/>
        </w:rPr>
        <w:t>effective national</w:t>
      </w:r>
      <w:r w:rsidR="00C74819" w:rsidRPr="00D64A18">
        <w:rPr>
          <w:rFonts w:cstheme="minorHAnsi"/>
        </w:rPr>
        <w:t xml:space="preserve"> </w:t>
      </w:r>
      <w:r w:rsidR="00276EA4" w:rsidRPr="00D64A18">
        <w:rPr>
          <w:rFonts w:cstheme="minorHAnsi"/>
        </w:rPr>
        <w:t>guidance which</w:t>
      </w:r>
      <w:r w:rsidR="00C74819" w:rsidRPr="00D64A18">
        <w:rPr>
          <w:rFonts w:cstheme="minorHAnsi"/>
        </w:rPr>
        <w:t xml:space="preserve"> is </w:t>
      </w:r>
      <w:r w:rsidR="00681D14" w:rsidRPr="00D64A18">
        <w:rPr>
          <w:rFonts w:cstheme="minorHAnsi"/>
        </w:rPr>
        <w:t xml:space="preserve">easily accessible to those involved in </w:t>
      </w:r>
      <w:r w:rsidR="0014684D" w:rsidRPr="00D64A18">
        <w:rPr>
          <w:rFonts w:cstheme="minorHAnsi"/>
        </w:rPr>
        <w:t xml:space="preserve">responding to complaints. </w:t>
      </w:r>
    </w:p>
    <w:p w14:paraId="5CB3E397" w14:textId="77777777" w:rsidR="00A01EE4" w:rsidRPr="00D64A18" w:rsidRDefault="00A01EE4" w:rsidP="00006655">
      <w:pPr>
        <w:rPr>
          <w:rFonts w:cstheme="minorHAnsi"/>
        </w:rPr>
      </w:pPr>
    </w:p>
    <w:p w14:paraId="00357292" w14:textId="77777777" w:rsidR="00872FF0" w:rsidRPr="00D64A18" w:rsidRDefault="00006655" w:rsidP="00006655">
      <w:pPr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>Methodology</w:t>
      </w:r>
    </w:p>
    <w:p w14:paraId="32BB446A" w14:textId="603A39F2" w:rsidR="0091797B" w:rsidRPr="00D64A18" w:rsidRDefault="00224FAA" w:rsidP="00006655">
      <w:pPr>
        <w:rPr>
          <w:rFonts w:cstheme="minorHAnsi"/>
        </w:rPr>
      </w:pPr>
      <w:r w:rsidRPr="00D64A18">
        <w:rPr>
          <w:rFonts w:cstheme="minorHAnsi"/>
        </w:rPr>
        <w:t xml:space="preserve">There </w:t>
      </w:r>
      <w:r w:rsidR="00872FF0" w:rsidRPr="00D64A18">
        <w:rPr>
          <w:rFonts w:cstheme="minorHAnsi"/>
        </w:rPr>
        <w:t xml:space="preserve">will be </w:t>
      </w:r>
      <w:r w:rsidR="00CF6B13" w:rsidRPr="00D64A18">
        <w:rPr>
          <w:rFonts w:cstheme="minorHAnsi"/>
        </w:rPr>
        <w:t>four</w:t>
      </w:r>
      <w:r w:rsidR="00872FF0" w:rsidRPr="00D64A18">
        <w:rPr>
          <w:rFonts w:cstheme="minorHAnsi"/>
        </w:rPr>
        <w:t xml:space="preserve"> main strands to the methodology:</w:t>
      </w:r>
    </w:p>
    <w:p w14:paraId="5C9250E0" w14:textId="77777777" w:rsidR="004A1D35" w:rsidRPr="00D64A18" w:rsidRDefault="00006655" w:rsidP="00F97D5E">
      <w:pPr>
        <w:rPr>
          <w:rFonts w:cstheme="minorHAnsi"/>
        </w:rPr>
      </w:pPr>
      <w:r w:rsidRPr="00D64A18">
        <w:rPr>
          <w:rFonts w:cstheme="minorHAnsi"/>
          <w:u w:val="single"/>
        </w:rPr>
        <w:t>File examination</w:t>
      </w:r>
      <w:r w:rsidR="0057016A" w:rsidRPr="00D64A18">
        <w:rPr>
          <w:rFonts w:cstheme="minorHAnsi"/>
        </w:rPr>
        <w:t xml:space="preserve">: </w:t>
      </w:r>
    </w:p>
    <w:p w14:paraId="255EC50E" w14:textId="10BC1CFF" w:rsidR="006B2543" w:rsidRPr="00D64A18" w:rsidRDefault="00006655" w:rsidP="004A1D35">
      <w:pPr>
        <w:pStyle w:val="ListParagraph"/>
        <w:numPr>
          <w:ilvl w:val="0"/>
          <w:numId w:val="3"/>
        </w:numPr>
        <w:rPr>
          <w:rFonts w:cstheme="minorHAnsi"/>
        </w:rPr>
      </w:pPr>
      <w:r w:rsidRPr="00D64A18">
        <w:rPr>
          <w:rFonts w:cstheme="minorHAnsi"/>
        </w:rPr>
        <w:t xml:space="preserve">A sample </w:t>
      </w:r>
      <w:r w:rsidR="00625407" w:rsidRPr="00D64A18">
        <w:rPr>
          <w:rFonts w:cstheme="minorHAnsi"/>
        </w:rPr>
        <w:t>of letters</w:t>
      </w:r>
      <w:r w:rsidR="00DB6D06" w:rsidRPr="00D64A18">
        <w:rPr>
          <w:rFonts w:cstheme="minorHAnsi"/>
        </w:rPr>
        <w:t xml:space="preserve"> will be drawn from each of the 14 geographical Areas and from s</w:t>
      </w:r>
      <w:r w:rsidR="00134A11">
        <w:rPr>
          <w:rFonts w:cstheme="minorHAnsi"/>
        </w:rPr>
        <w:t xml:space="preserve">erious economic organised crime and international directorate </w:t>
      </w:r>
      <w:r w:rsidR="00DB6D06" w:rsidRPr="00D64A18">
        <w:rPr>
          <w:rFonts w:cstheme="minorHAnsi"/>
        </w:rPr>
        <w:t xml:space="preserve">and proceeds of crime. This will </w:t>
      </w:r>
      <w:r w:rsidR="00625407" w:rsidRPr="00D64A18">
        <w:rPr>
          <w:rFonts w:cstheme="minorHAnsi"/>
        </w:rPr>
        <w:lastRenderedPageBreak/>
        <w:t>allow</w:t>
      </w:r>
      <w:r w:rsidR="00DB6D06" w:rsidRPr="00D64A18">
        <w:rPr>
          <w:rFonts w:cstheme="minorHAnsi"/>
        </w:rPr>
        <w:t xml:space="preserve"> us to </w:t>
      </w:r>
      <w:r w:rsidR="00625407" w:rsidRPr="00D64A18">
        <w:rPr>
          <w:rFonts w:cstheme="minorHAnsi"/>
        </w:rPr>
        <w:t>assess</w:t>
      </w:r>
      <w:r w:rsidR="00DB6D06" w:rsidRPr="00D64A18">
        <w:rPr>
          <w:rFonts w:cstheme="minorHAnsi"/>
        </w:rPr>
        <w:t xml:space="preserve"> whether there is a difference in service </w:t>
      </w:r>
      <w:r w:rsidR="006B2543" w:rsidRPr="00D64A18">
        <w:rPr>
          <w:rFonts w:cstheme="minorHAnsi"/>
        </w:rPr>
        <w:t xml:space="preserve">between Areas and </w:t>
      </w:r>
      <w:r w:rsidR="00625407" w:rsidRPr="00D64A18">
        <w:rPr>
          <w:rFonts w:cstheme="minorHAnsi"/>
        </w:rPr>
        <w:t>casework</w:t>
      </w:r>
      <w:r w:rsidR="006B2543" w:rsidRPr="00D64A18">
        <w:rPr>
          <w:rFonts w:cstheme="minorHAnsi"/>
        </w:rPr>
        <w:t xml:space="preserve"> divisions provided </w:t>
      </w:r>
      <w:r w:rsidR="00DB6D06" w:rsidRPr="00D64A18">
        <w:rPr>
          <w:rFonts w:cstheme="minorHAnsi"/>
        </w:rPr>
        <w:t xml:space="preserve">to those who make </w:t>
      </w:r>
      <w:r w:rsidR="00625407" w:rsidRPr="00D64A18">
        <w:rPr>
          <w:rFonts w:cstheme="minorHAnsi"/>
        </w:rPr>
        <w:t>complaints</w:t>
      </w:r>
      <w:r w:rsidR="006B2543" w:rsidRPr="00D64A18">
        <w:rPr>
          <w:rFonts w:cstheme="minorHAnsi"/>
        </w:rPr>
        <w:t xml:space="preserve"> to the CPS and to </w:t>
      </w:r>
      <w:r w:rsidR="00625407" w:rsidRPr="00D64A18">
        <w:rPr>
          <w:rFonts w:cstheme="minorHAnsi"/>
        </w:rPr>
        <w:t>identify</w:t>
      </w:r>
      <w:r w:rsidR="006B2543" w:rsidRPr="00D64A18">
        <w:rPr>
          <w:rFonts w:cstheme="minorHAnsi"/>
        </w:rPr>
        <w:t xml:space="preserve"> best practice.</w:t>
      </w:r>
    </w:p>
    <w:p w14:paraId="0B281534" w14:textId="676A2E43" w:rsidR="00EF654D" w:rsidRPr="00D64A18" w:rsidRDefault="00F11536" w:rsidP="004A1D35">
      <w:pPr>
        <w:pStyle w:val="ListParagraph"/>
        <w:numPr>
          <w:ilvl w:val="0"/>
          <w:numId w:val="3"/>
        </w:numPr>
        <w:rPr>
          <w:rFonts w:cstheme="minorHAnsi"/>
        </w:rPr>
      </w:pPr>
      <w:r w:rsidRPr="00D64A18">
        <w:rPr>
          <w:rFonts w:cstheme="minorHAnsi"/>
        </w:rPr>
        <w:t xml:space="preserve">We will </w:t>
      </w:r>
      <w:r w:rsidR="00625407" w:rsidRPr="00D64A18">
        <w:rPr>
          <w:rFonts w:cstheme="minorHAnsi"/>
        </w:rPr>
        <w:t>review</w:t>
      </w:r>
      <w:r w:rsidRPr="00D64A18">
        <w:rPr>
          <w:rFonts w:cstheme="minorHAnsi"/>
        </w:rPr>
        <w:t xml:space="preserve"> letters sent at stage one and stage two between </w:t>
      </w:r>
      <w:r w:rsidR="002F1074">
        <w:rPr>
          <w:rFonts w:cstheme="minorHAnsi"/>
        </w:rPr>
        <w:t>1 January and 31 December</w:t>
      </w:r>
      <w:r w:rsidRPr="00D64A18">
        <w:rPr>
          <w:rFonts w:cstheme="minorHAnsi"/>
        </w:rPr>
        <w:t xml:space="preserve"> 2022</w:t>
      </w:r>
      <w:r w:rsidR="00EF654D" w:rsidRPr="00D64A18">
        <w:rPr>
          <w:rFonts w:cstheme="minorHAnsi"/>
        </w:rPr>
        <w:t>.</w:t>
      </w:r>
    </w:p>
    <w:p w14:paraId="331467C3" w14:textId="708080B2" w:rsidR="0045477B" w:rsidRPr="00D64A18" w:rsidRDefault="00EF654D" w:rsidP="004A1D35">
      <w:pPr>
        <w:pStyle w:val="ListParagraph"/>
        <w:numPr>
          <w:ilvl w:val="0"/>
          <w:numId w:val="3"/>
        </w:numPr>
        <w:rPr>
          <w:rFonts w:cstheme="minorHAnsi"/>
        </w:rPr>
      </w:pPr>
      <w:r w:rsidRPr="00D64A18">
        <w:rPr>
          <w:rFonts w:cstheme="minorHAnsi"/>
        </w:rPr>
        <w:t>We will examine 20 stage one letters and ten</w:t>
      </w:r>
      <w:r w:rsidR="00625407" w:rsidRPr="00D64A18">
        <w:rPr>
          <w:rFonts w:cstheme="minorHAnsi"/>
        </w:rPr>
        <w:t xml:space="preserve"> </w:t>
      </w:r>
      <w:r w:rsidRPr="00D64A18">
        <w:rPr>
          <w:rFonts w:cstheme="minorHAnsi"/>
        </w:rPr>
        <w:t xml:space="preserve">stage </w:t>
      </w:r>
      <w:r w:rsidR="00625407" w:rsidRPr="00D64A18">
        <w:rPr>
          <w:rFonts w:cstheme="minorHAnsi"/>
        </w:rPr>
        <w:t>two</w:t>
      </w:r>
      <w:r w:rsidRPr="00D64A18">
        <w:rPr>
          <w:rFonts w:cstheme="minorHAnsi"/>
        </w:rPr>
        <w:t xml:space="preserve"> </w:t>
      </w:r>
      <w:r w:rsidR="00625407" w:rsidRPr="00D64A18">
        <w:rPr>
          <w:rFonts w:cstheme="minorHAnsi"/>
        </w:rPr>
        <w:t>letters</w:t>
      </w:r>
      <w:r w:rsidRPr="00D64A18">
        <w:rPr>
          <w:rFonts w:cstheme="minorHAnsi"/>
        </w:rPr>
        <w:t xml:space="preserve"> from the </w:t>
      </w:r>
      <w:r w:rsidR="00625407" w:rsidRPr="00D64A18">
        <w:rPr>
          <w:rFonts w:cstheme="minorHAnsi"/>
        </w:rPr>
        <w:t>Areas</w:t>
      </w:r>
      <w:r w:rsidRPr="00D64A18">
        <w:rPr>
          <w:rFonts w:cstheme="minorHAnsi"/>
        </w:rPr>
        <w:t xml:space="preserve"> and casework units. Where there are insufficient numbers, we will record this but not </w:t>
      </w:r>
      <w:r w:rsidR="0045477B" w:rsidRPr="00D64A18">
        <w:rPr>
          <w:rFonts w:cstheme="minorHAnsi"/>
        </w:rPr>
        <w:t>seek to include letter</w:t>
      </w:r>
      <w:r w:rsidR="00BB2EC2">
        <w:rPr>
          <w:rFonts w:cstheme="minorHAnsi"/>
        </w:rPr>
        <w:t>s</w:t>
      </w:r>
      <w:r w:rsidR="0045477B" w:rsidRPr="00D64A18">
        <w:rPr>
          <w:rFonts w:cstheme="minorHAnsi"/>
        </w:rPr>
        <w:t xml:space="preserve"> sent earlier than </w:t>
      </w:r>
      <w:r w:rsidR="002F1074">
        <w:rPr>
          <w:rFonts w:cstheme="minorHAnsi"/>
        </w:rPr>
        <w:t>1 January</w:t>
      </w:r>
      <w:r w:rsidR="00CD4B7C">
        <w:rPr>
          <w:rFonts w:cstheme="minorHAnsi"/>
        </w:rPr>
        <w:t xml:space="preserve"> 2022</w:t>
      </w:r>
      <w:r w:rsidR="0045477B" w:rsidRPr="00D64A18">
        <w:rPr>
          <w:rFonts w:cstheme="minorHAnsi"/>
        </w:rPr>
        <w:t>.</w:t>
      </w:r>
    </w:p>
    <w:p w14:paraId="52CCAF83" w14:textId="43FD82BD" w:rsidR="001D5D1F" w:rsidRPr="00D64A18" w:rsidRDefault="0045477B" w:rsidP="00625407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 xml:space="preserve">As this is a follow-up to the 2018 </w:t>
      </w:r>
      <w:r w:rsidR="00625407" w:rsidRPr="00D64A18">
        <w:rPr>
          <w:rFonts w:cstheme="minorHAnsi"/>
        </w:rPr>
        <w:t>inspection</w:t>
      </w:r>
      <w:r w:rsidRPr="00D64A18">
        <w:rPr>
          <w:rFonts w:cstheme="minorHAnsi"/>
        </w:rPr>
        <w:t xml:space="preserve"> around letters to the public, no Parliamentary complaints will be included.</w:t>
      </w:r>
      <w:r w:rsidR="00625407" w:rsidRPr="00D64A18">
        <w:rPr>
          <w:rFonts w:cstheme="minorHAnsi"/>
        </w:rPr>
        <w:t xml:space="preserve"> </w:t>
      </w:r>
      <w:r w:rsidR="00333C42" w:rsidRPr="00D64A18">
        <w:rPr>
          <w:rFonts w:cstheme="minorHAnsi"/>
        </w:rPr>
        <w:t xml:space="preserve">The </w:t>
      </w:r>
      <w:r w:rsidR="001D5D1F" w:rsidRPr="00D64A18">
        <w:rPr>
          <w:rFonts w:cstheme="minorHAnsi"/>
        </w:rPr>
        <w:t xml:space="preserve">bespoke question set </w:t>
      </w:r>
      <w:r w:rsidR="00333C42" w:rsidRPr="00D64A18">
        <w:rPr>
          <w:rFonts w:cstheme="minorHAnsi"/>
        </w:rPr>
        <w:t xml:space="preserve">used within the 2018 </w:t>
      </w:r>
      <w:r w:rsidR="00783FE5" w:rsidRPr="00D64A18">
        <w:rPr>
          <w:rFonts w:cstheme="minorHAnsi"/>
        </w:rPr>
        <w:t>inspection</w:t>
      </w:r>
      <w:r w:rsidR="00333C42" w:rsidRPr="00D64A18">
        <w:rPr>
          <w:rFonts w:cstheme="minorHAnsi"/>
        </w:rPr>
        <w:t xml:space="preserve"> will be updated </w:t>
      </w:r>
      <w:r w:rsidR="00381016" w:rsidRPr="00D64A18">
        <w:rPr>
          <w:rFonts w:cstheme="minorHAnsi"/>
        </w:rPr>
        <w:t xml:space="preserve">to reflect </w:t>
      </w:r>
      <w:r w:rsidR="00711082" w:rsidRPr="00D64A18">
        <w:rPr>
          <w:rFonts w:cstheme="minorHAnsi"/>
        </w:rPr>
        <w:t xml:space="preserve">changes since the 2018 inspection, including </w:t>
      </w:r>
      <w:r w:rsidR="00381016" w:rsidRPr="00D64A18">
        <w:rPr>
          <w:rFonts w:cstheme="minorHAnsi"/>
        </w:rPr>
        <w:t xml:space="preserve">the complaints handling standard </w:t>
      </w:r>
      <w:r w:rsidR="00711082" w:rsidRPr="00D64A18">
        <w:rPr>
          <w:rFonts w:cstheme="minorHAnsi"/>
        </w:rPr>
        <w:t xml:space="preserve">operating practice </w:t>
      </w:r>
      <w:r w:rsidR="00333C42" w:rsidRPr="00D64A18">
        <w:rPr>
          <w:rFonts w:cstheme="minorHAnsi"/>
        </w:rPr>
        <w:t xml:space="preserve">and </w:t>
      </w:r>
      <w:r w:rsidR="00783FE5" w:rsidRPr="00D64A18">
        <w:rPr>
          <w:rFonts w:cstheme="minorHAnsi"/>
        </w:rPr>
        <w:t>used to assess direction of travel since 2018.</w:t>
      </w:r>
      <w:r w:rsidR="002E7CAD">
        <w:rPr>
          <w:rFonts w:cstheme="minorHAnsi"/>
        </w:rPr>
        <w:t xml:space="preserve"> </w:t>
      </w:r>
      <w:r w:rsidR="00783FE5" w:rsidRPr="00D64A18">
        <w:rPr>
          <w:rFonts w:cstheme="minorHAnsi"/>
        </w:rPr>
        <w:t xml:space="preserve">This question set can be found at annex A </w:t>
      </w:r>
      <w:r w:rsidR="00BC2C8B" w:rsidRPr="00D64A18">
        <w:rPr>
          <w:rFonts w:cstheme="minorHAnsi"/>
        </w:rPr>
        <w:t>- p4 below.</w:t>
      </w:r>
    </w:p>
    <w:p w14:paraId="304862D9" w14:textId="2425A0C7" w:rsidR="00014A28" w:rsidRDefault="00014A28" w:rsidP="004A1D35">
      <w:pPr>
        <w:rPr>
          <w:rFonts w:cstheme="minorHAnsi"/>
          <w:b/>
          <w:bCs/>
        </w:rPr>
      </w:pPr>
      <w:r w:rsidRPr="00D64A18">
        <w:rPr>
          <w:rFonts w:cstheme="minorHAnsi"/>
          <w:u w:val="single"/>
        </w:rPr>
        <w:t>Interviews</w:t>
      </w:r>
      <w:r w:rsidR="0057016A" w:rsidRPr="00D64A18">
        <w:rPr>
          <w:rFonts w:cstheme="minorHAnsi"/>
          <w:b/>
          <w:bCs/>
        </w:rPr>
        <w:t>:</w:t>
      </w:r>
    </w:p>
    <w:p w14:paraId="5295A59E" w14:textId="50BB54B5" w:rsidR="00227CDE" w:rsidRPr="00227CDE" w:rsidRDefault="00227CDE" w:rsidP="00227CDE">
      <w:pPr>
        <w:pStyle w:val="ListParagraph"/>
        <w:numPr>
          <w:ilvl w:val="0"/>
          <w:numId w:val="2"/>
        </w:numPr>
        <w:rPr>
          <w:rFonts w:cstheme="minorHAnsi"/>
        </w:rPr>
      </w:pPr>
      <w:r w:rsidRPr="00227CDE">
        <w:rPr>
          <w:rFonts w:cstheme="minorHAnsi"/>
        </w:rPr>
        <w:t xml:space="preserve">We </w:t>
      </w:r>
      <w:r>
        <w:rPr>
          <w:rFonts w:cstheme="minorHAnsi"/>
        </w:rPr>
        <w:t xml:space="preserve">will conduct interviews and focus groups with </w:t>
      </w:r>
      <w:r w:rsidR="00264C16">
        <w:rPr>
          <w:rFonts w:cstheme="minorHAnsi"/>
        </w:rPr>
        <w:t xml:space="preserve">staff in </w:t>
      </w:r>
      <w:r w:rsidR="00742049">
        <w:rPr>
          <w:rFonts w:cstheme="minorHAnsi"/>
        </w:rPr>
        <w:t>the following</w:t>
      </w:r>
      <w:r w:rsidR="00304D42">
        <w:rPr>
          <w:rFonts w:cstheme="minorHAnsi"/>
        </w:rPr>
        <w:t xml:space="preserve"> </w:t>
      </w:r>
      <w:r w:rsidR="008B4583">
        <w:rPr>
          <w:rFonts w:cstheme="minorHAnsi"/>
        </w:rPr>
        <w:t xml:space="preserve">CPS </w:t>
      </w:r>
      <w:r w:rsidR="00552972">
        <w:rPr>
          <w:rFonts w:cstheme="minorHAnsi"/>
        </w:rPr>
        <w:t>Areas:</w:t>
      </w:r>
      <w:r w:rsidR="00304D42">
        <w:rPr>
          <w:rFonts w:cstheme="minorHAnsi"/>
        </w:rPr>
        <w:t xml:space="preserve">  North </w:t>
      </w:r>
      <w:r w:rsidR="00742049">
        <w:rPr>
          <w:rFonts w:cstheme="minorHAnsi"/>
        </w:rPr>
        <w:t xml:space="preserve">East, North West, </w:t>
      </w:r>
      <w:r w:rsidR="00DA6814">
        <w:rPr>
          <w:rFonts w:cstheme="minorHAnsi"/>
        </w:rPr>
        <w:t xml:space="preserve">South West, </w:t>
      </w:r>
      <w:r w:rsidR="006C4E4F">
        <w:rPr>
          <w:rFonts w:cstheme="minorHAnsi"/>
        </w:rPr>
        <w:t xml:space="preserve">Wessex, </w:t>
      </w:r>
      <w:r w:rsidR="008B4583">
        <w:rPr>
          <w:rFonts w:cstheme="minorHAnsi"/>
        </w:rPr>
        <w:t xml:space="preserve">West Midlands, </w:t>
      </w:r>
      <w:r w:rsidR="00281DC2">
        <w:rPr>
          <w:rFonts w:cstheme="minorHAnsi"/>
        </w:rPr>
        <w:t xml:space="preserve">Yorkshire and Humberside and </w:t>
      </w:r>
      <w:r w:rsidR="00B6310A">
        <w:rPr>
          <w:rFonts w:cstheme="minorHAnsi"/>
        </w:rPr>
        <w:t xml:space="preserve">CPS Proceeds of Crime. </w:t>
      </w:r>
    </w:p>
    <w:p w14:paraId="30C68FDF" w14:textId="383E6A39" w:rsidR="00C8732F" w:rsidRPr="00D64A18" w:rsidRDefault="00484A4F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>I</w:t>
      </w:r>
      <w:r w:rsidR="00C8732F" w:rsidRPr="00D64A18">
        <w:rPr>
          <w:rFonts w:cstheme="minorHAnsi"/>
        </w:rPr>
        <w:t xml:space="preserve">nterviews </w:t>
      </w:r>
      <w:r w:rsidR="00FC3ACD" w:rsidRPr="00D64A18">
        <w:rPr>
          <w:rFonts w:cstheme="minorHAnsi"/>
        </w:rPr>
        <w:t xml:space="preserve">with </w:t>
      </w:r>
      <w:r w:rsidRPr="00D64A18">
        <w:rPr>
          <w:rFonts w:cstheme="minorHAnsi"/>
        </w:rPr>
        <w:t xml:space="preserve">CPS </w:t>
      </w:r>
      <w:r w:rsidR="00FC3ACD" w:rsidRPr="00D64A18">
        <w:rPr>
          <w:rFonts w:cstheme="minorHAnsi"/>
        </w:rPr>
        <w:t>staff</w:t>
      </w:r>
      <w:r w:rsidR="00C8732F" w:rsidRPr="00D64A18">
        <w:rPr>
          <w:rFonts w:cstheme="minorHAnsi"/>
        </w:rPr>
        <w:t xml:space="preserve"> dealing with complaints </w:t>
      </w:r>
      <w:r w:rsidR="000D0852" w:rsidRPr="00D64A18">
        <w:rPr>
          <w:rFonts w:cstheme="minorHAnsi"/>
        </w:rPr>
        <w:t>i</w:t>
      </w:r>
      <w:r w:rsidR="00711082" w:rsidRPr="00D64A18">
        <w:rPr>
          <w:rFonts w:cstheme="minorHAnsi"/>
        </w:rPr>
        <w:t xml:space="preserve">ncluding VLU managers, complaints coordinators (if different to VLU </w:t>
      </w:r>
      <w:r w:rsidR="00FD0327" w:rsidRPr="00D64A18">
        <w:rPr>
          <w:rFonts w:cstheme="minorHAnsi"/>
        </w:rPr>
        <w:t>managers) legal</w:t>
      </w:r>
      <w:r w:rsidR="000D0852" w:rsidRPr="00D64A18">
        <w:rPr>
          <w:rFonts w:cstheme="minorHAnsi"/>
        </w:rPr>
        <w:t xml:space="preserve"> managers who </w:t>
      </w:r>
      <w:r w:rsidR="006C1BC4" w:rsidRPr="00D64A18">
        <w:rPr>
          <w:rFonts w:cstheme="minorHAnsi"/>
        </w:rPr>
        <w:t>respond</w:t>
      </w:r>
      <w:r w:rsidR="000D0852" w:rsidRPr="00D64A18">
        <w:rPr>
          <w:rFonts w:cstheme="minorHAnsi"/>
        </w:rPr>
        <w:t xml:space="preserve"> to complaints</w:t>
      </w:r>
      <w:r w:rsidR="00711A45">
        <w:rPr>
          <w:rFonts w:cstheme="minorHAnsi"/>
        </w:rPr>
        <w:t xml:space="preserve"> and </w:t>
      </w:r>
      <w:r w:rsidR="00252C0B">
        <w:rPr>
          <w:rFonts w:cstheme="minorHAnsi"/>
        </w:rPr>
        <w:t>staff who monitor</w:t>
      </w:r>
      <w:r w:rsidR="00FD0327">
        <w:rPr>
          <w:rFonts w:cstheme="minorHAnsi"/>
        </w:rPr>
        <w:t xml:space="preserve"> and receive correspondence </w:t>
      </w:r>
      <w:r w:rsidR="00431C67">
        <w:rPr>
          <w:rFonts w:cstheme="minorHAnsi"/>
        </w:rPr>
        <w:t xml:space="preserve">both electronically and hard copy. </w:t>
      </w:r>
    </w:p>
    <w:p w14:paraId="52C0D4AF" w14:textId="4D3FEA32" w:rsidR="004D23ED" w:rsidRPr="00D64A18" w:rsidRDefault="00C8732F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>Interviews with relevant CPS HQ staff</w:t>
      </w:r>
      <w:r w:rsidR="009665D1">
        <w:rPr>
          <w:rFonts w:cstheme="minorHAnsi"/>
        </w:rPr>
        <w:t xml:space="preserve"> </w:t>
      </w:r>
      <w:r w:rsidR="009B72FF" w:rsidRPr="00D64A18">
        <w:rPr>
          <w:rFonts w:cstheme="minorHAnsi"/>
        </w:rPr>
        <w:t xml:space="preserve">to include </w:t>
      </w:r>
      <w:r w:rsidR="003A76B3" w:rsidRPr="00D64A18">
        <w:rPr>
          <w:rFonts w:cstheme="minorHAnsi"/>
        </w:rPr>
        <w:t>national lead</w:t>
      </w:r>
      <w:r w:rsidR="006B19A5" w:rsidRPr="00D64A18">
        <w:rPr>
          <w:rFonts w:cstheme="minorHAnsi"/>
        </w:rPr>
        <w:t xml:space="preserve"> on complaints and the policy lead </w:t>
      </w:r>
      <w:r w:rsidR="003A76B3" w:rsidRPr="00D64A18">
        <w:rPr>
          <w:rFonts w:cstheme="minorHAnsi"/>
        </w:rPr>
        <w:t>(if different from the national lead).</w:t>
      </w:r>
    </w:p>
    <w:p w14:paraId="29F6F6F6" w14:textId="6832A409" w:rsidR="00C8732F" w:rsidRPr="00D64A18" w:rsidRDefault="00C8732F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>Interview</w:t>
      </w:r>
      <w:r w:rsidR="006D2823" w:rsidRPr="00D64A18">
        <w:rPr>
          <w:rFonts w:cstheme="minorHAnsi"/>
        </w:rPr>
        <w:t xml:space="preserve"> with</w:t>
      </w:r>
      <w:r w:rsidRPr="00D64A18">
        <w:rPr>
          <w:rFonts w:cstheme="minorHAnsi"/>
        </w:rPr>
        <w:t xml:space="preserve"> the Independent Assessor of Complaints.</w:t>
      </w:r>
    </w:p>
    <w:p w14:paraId="0F9BA18C" w14:textId="2589E63C" w:rsidR="002A4C2D" w:rsidRPr="00D64A18" w:rsidRDefault="001530C7" w:rsidP="004A1D35">
      <w:pPr>
        <w:rPr>
          <w:rFonts w:cstheme="minorHAnsi"/>
        </w:rPr>
      </w:pPr>
      <w:r w:rsidRPr="00D64A18">
        <w:rPr>
          <w:rFonts w:cstheme="minorHAnsi"/>
          <w:u w:val="single"/>
        </w:rPr>
        <w:t xml:space="preserve">Examination and </w:t>
      </w:r>
      <w:r w:rsidR="00F71DB0" w:rsidRPr="00D64A18">
        <w:rPr>
          <w:rFonts w:cstheme="minorHAnsi"/>
          <w:u w:val="single"/>
        </w:rPr>
        <w:t>r</w:t>
      </w:r>
      <w:r w:rsidRPr="00D64A18">
        <w:rPr>
          <w:rFonts w:cstheme="minorHAnsi"/>
          <w:u w:val="single"/>
        </w:rPr>
        <w:t xml:space="preserve">eview of </w:t>
      </w:r>
      <w:r w:rsidR="00861C99" w:rsidRPr="00D64A18">
        <w:rPr>
          <w:rFonts w:cstheme="minorHAnsi"/>
          <w:u w:val="single"/>
        </w:rPr>
        <w:t>D</w:t>
      </w:r>
      <w:r w:rsidR="004943A4" w:rsidRPr="00D64A18">
        <w:rPr>
          <w:rFonts w:cstheme="minorHAnsi"/>
          <w:u w:val="single"/>
        </w:rPr>
        <w:t>ocument</w:t>
      </w:r>
      <w:r w:rsidRPr="00D64A18">
        <w:rPr>
          <w:rFonts w:cstheme="minorHAnsi"/>
          <w:u w:val="single"/>
        </w:rPr>
        <w:t xml:space="preserve">s </w:t>
      </w:r>
      <w:r w:rsidR="00F71DB0" w:rsidRPr="00D64A18">
        <w:rPr>
          <w:rFonts w:cstheme="minorHAnsi"/>
          <w:u w:val="single"/>
        </w:rPr>
        <w:t>provided by CPS</w:t>
      </w:r>
      <w:r w:rsidR="0057016A" w:rsidRPr="00D64A18">
        <w:rPr>
          <w:rFonts w:cstheme="minorHAnsi"/>
          <w:u w:val="single"/>
        </w:rPr>
        <w:t>:</w:t>
      </w:r>
    </w:p>
    <w:p w14:paraId="4B17890D" w14:textId="010515B7" w:rsidR="00C8732F" w:rsidRPr="00D64A18" w:rsidRDefault="00C8732F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 xml:space="preserve">Examination of </w:t>
      </w:r>
      <w:r w:rsidR="001C30EC" w:rsidRPr="00D64A18">
        <w:rPr>
          <w:rFonts w:cstheme="minorHAnsi"/>
        </w:rPr>
        <w:t>material</w:t>
      </w:r>
      <w:r w:rsidR="008D7B25" w:rsidRPr="00D64A18">
        <w:rPr>
          <w:rFonts w:cstheme="minorHAnsi"/>
        </w:rPr>
        <w:t xml:space="preserve"> </w:t>
      </w:r>
      <w:r w:rsidR="0080624C" w:rsidRPr="00D64A18">
        <w:rPr>
          <w:rFonts w:cstheme="minorHAnsi"/>
        </w:rPr>
        <w:t xml:space="preserve">relating to </w:t>
      </w:r>
      <w:r w:rsidRPr="00D64A18">
        <w:rPr>
          <w:rFonts w:cstheme="minorHAnsi"/>
        </w:rPr>
        <w:t xml:space="preserve">CPS </w:t>
      </w:r>
      <w:r w:rsidR="00D45141" w:rsidRPr="00D64A18">
        <w:rPr>
          <w:rFonts w:cstheme="minorHAnsi"/>
        </w:rPr>
        <w:t xml:space="preserve">internal </w:t>
      </w:r>
      <w:r w:rsidR="00541672" w:rsidRPr="00D64A18">
        <w:rPr>
          <w:rFonts w:cstheme="minorHAnsi"/>
        </w:rPr>
        <w:t>processes</w:t>
      </w:r>
      <w:r w:rsidR="00B21BFE" w:rsidRPr="00D64A18">
        <w:rPr>
          <w:rFonts w:cstheme="minorHAnsi"/>
        </w:rPr>
        <w:t>, including standard operating practices,</w:t>
      </w:r>
      <w:r w:rsidR="00541672" w:rsidRPr="00D64A18">
        <w:rPr>
          <w:rFonts w:cstheme="minorHAnsi"/>
        </w:rPr>
        <w:t xml:space="preserve"> </w:t>
      </w:r>
      <w:r w:rsidR="00387A87" w:rsidRPr="00D64A18">
        <w:rPr>
          <w:rFonts w:cstheme="minorHAnsi"/>
        </w:rPr>
        <w:t>regarding quality</w:t>
      </w:r>
      <w:r w:rsidR="001D53E8" w:rsidRPr="00D64A18">
        <w:rPr>
          <w:rFonts w:cstheme="minorHAnsi"/>
        </w:rPr>
        <w:t xml:space="preserve"> assurance of letters and </w:t>
      </w:r>
      <w:r w:rsidR="00541672" w:rsidRPr="00D64A18">
        <w:rPr>
          <w:rFonts w:cstheme="minorHAnsi"/>
        </w:rPr>
        <w:t xml:space="preserve">ensuring </w:t>
      </w:r>
      <w:r w:rsidRPr="00D64A18">
        <w:rPr>
          <w:rFonts w:cstheme="minorHAnsi"/>
        </w:rPr>
        <w:t>compliance with timeliness of re</w:t>
      </w:r>
      <w:r w:rsidR="0080624C" w:rsidRPr="00D64A18">
        <w:rPr>
          <w:rFonts w:cstheme="minorHAnsi"/>
        </w:rPr>
        <w:t xml:space="preserve">sponding to complaints. </w:t>
      </w:r>
    </w:p>
    <w:p w14:paraId="5E9D4C7E" w14:textId="659276FC" w:rsidR="00C8732F" w:rsidRPr="00D64A18" w:rsidRDefault="00B51D5D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>Examine g</w:t>
      </w:r>
      <w:r w:rsidR="00C8732F" w:rsidRPr="00D64A18">
        <w:rPr>
          <w:rFonts w:cstheme="minorHAnsi"/>
        </w:rPr>
        <w:t xml:space="preserve">uidance documents both local and national. </w:t>
      </w:r>
    </w:p>
    <w:p w14:paraId="52A0F2AD" w14:textId="70CAFFF9" w:rsidR="009800DC" w:rsidRPr="00D64A18" w:rsidRDefault="004D5E65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>Assess s</w:t>
      </w:r>
      <w:r w:rsidR="00C8732F" w:rsidRPr="00D64A18">
        <w:rPr>
          <w:rFonts w:cstheme="minorHAnsi"/>
        </w:rPr>
        <w:t xml:space="preserve">ystems for providing effective </w:t>
      </w:r>
      <w:r w:rsidR="00DC6716" w:rsidRPr="00D64A18">
        <w:rPr>
          <w:rFonts w:cstheme="minorHAnsi"/>
        </w:rPr>
        <w:t>feedback used</w:t>
      </w:r>
      <w:r w:rsidR="00155EB2" w:rsidRPr="00D64A18">
        <w:rPr>
          <w:rFonts w:cstheme="minorHAnsi"/>
        </w:rPr>
        <w:t xml:space="preserve"> to improve quality of letters. </w:t>
      </w:r>
    </w:p>
    <w:p w14:paraId="3E057598" w14:textId="00661448" w:rsidR="00C8732F" w:rsidRPr="00D64A18" w:rsidRDefault="004D5E65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>Explore how l</w:t>
      </w:r>
      <w:r w:rsidR="009800DC" w:rsidRPr="00D64A18">
        <w:rPr>
          <w:rFonts w:cstheme="minorHAnsi"/>
        </w:rPr>
        <w:t>earning from internal quality assurance</w:t>
      </w:r>
      <w:r w:rsidR="00C00D39" w:rsidRPr="00D64A18">
        <w:rPr>
          <w:rFonts w:cstheme="minorHAnsi"/>
        </w:rPr>
        <w:t xml:space="preserve"> is used</w:t>
      </w:r>
      <w:r w:rsidR="009800DC" w:rsidRPr="00D64A18">
        <w:rPr>
          <w:rFonts w:cstheme="minorHAnsi"/>
        </w:rPr>
        <w:t xml:space="preserve">. </w:t>
      </w:r>
      <w:r w:rsidR="00155EB2" w:rsidRPr="00D64A18">
        <w:rPr>
          <w:rFonts w:cstheme="minorHAnsi"/>
        </w:rPr>
        <w:t>This will include consideration</w:t>
      </w:r>
      <w:r w:rsidR="00C8732F" w:rsidRPr="00D64A18">
        <w:rPr>
          <w:rFonts w:cstheme="minorHAnsi"/>
        </w:rPr>
        <w:t xml:space="preserve"> of minutes from casework quality </w:t>
      </w:r>
      <w:r w:rsidR="00F71DB0" w:rsidRPr="00D64A18">
        <w:rPr>
          <w:rFonts w:cstheme="minorHAnsi"/>
        </w:rPr>
        <w:t>panels,</w:t>
      </w:r>
      <w:r w:rsidR="00C8732F" w:rsidRPr="00D64A18">
        <w:rPr>
          <w:rFonts w:cstheme="minorHAnsi"/>
        </w:rPr>
        <w:t xml:space="preserve"> LSIPs</w:t>
      </w:r>
      <w:r w:rsidR="00155EB2" w:rsidRPr="00D64A18">
        <w:rPr>
          <w:rFonts w:cstheme="minorHAnsi"/>
        </w:rPr>
        <w:t xml:space="preserve"> and any other </w:t>
      </w:r>
      <w:r w:rsidR="00370A63" w:rsidRPr="00D64A18">
        <w:rPr>
          <w:rFonts w:cstheme="minorHAnsi"/>
        </w:rPr>
        <w:t>meetings which</w:t>
      </w:r>
      <w:r w:rsidR="00C8732F" w:rsidRPr="00D64A18">
        <w:rPr>
          <w:rFonts w:cstheme="minorHAnsi"/>
        </w:rPr>
        <w:t xml:space="preserve"> review </w:t>
      </w:r>
      <w:r w:rsidR="00155EB2" w:rsidRPr="00D64A18">
        <w:rPr>
          <w:rFonts w:cstheme="minorHAnsi"/>
        </w:rPr>
        <w:t xml:space="preserve">the quality of letters. </w:t>
      </w:r>
    </w:p>
    <w:p w14:paraId="3878893A" w14:textId="15333E7B" w:rsidR="00155EB2" w:rsidRPr="00D64A18" w:rsidRDefault="00C00D39" w:rsidP="00006655">
      <w:pPr>
        <w:pStyle w:val="ListParagraph"/>
        <w:numPr>
          <w:ilvl w:val="0"/>
          <w:numId w:val="2"/>
        </w:numPr>
        <w:rPr>
          <w:rFonts w:cstheme="minorHAnsi"/>
        </w:rPr>
      </w:pPr>
      <w:r w:rsidRPr="00D64A18">
        <w:rPr>
          <w:rFonts w:cstheme="minorHAnsi"/>
        </w:rPr>
        <w:t>Evaluate t</w:t>
      </w:r>
      <w:r w:rsidR="00155EB2" w:rsidRPr="00D64A18">
        <w:rPr>
          <w:rFonts w:cstheme="minorHAnsi"/>
        </w:rPr>
        <w:t xml:space="preserve">he </w:t>
      </w:r>
      <w:r w:rsidR="00374119" w:rsidRPr="00D64A18">
        <w:rPr>
          <w:rFonts w:cstheme="minorHAnsi"/>
        </w:rPr>
        <w:t>quality</w:t>
      </w:r>
      <w:r w:rsidR="00155EB2" w:rsidRPr="00D64A18">
        <w:rPr>
          <w:rFonts w:cstheme="minorHAnsi"/>
        </w:rPr>
        <w:t xml:space="preserve"> of training </w:t>
      </w:r>
      <w:r w:rsidR="00374119" w:rsidRPr="00D64A18">
        <w:rPr>
          <w:rFonts w:cstheme="minorHAnsi"/>
        </w:rPr>
        <w:t xml:space="preserve">provided </w:t>
      </w:r>
      <w:r w:rsidR="00155EB2" w:rsidRPr="00D64A18">
        <w:rPr>
          <w:rFonts w:cstheme="minorHAnsi"/>
        </w:rPr>
        <w:t xml:space="preserve">for staff involved with responding to complaints. </w:t>
      </w:r>
    </w:p>
    <w:p w14:paraId="38C59FF5" w14:textId="0AC87C26" w:rsidR="00850E6B" w:rsidRPr="00D64A18" w:rsidRDefault="00B17846" w:rsidP="00850E6B">
      <w:pPr>
        <w:rPr>
          <w:rFonts w:cstheme="minorHAnsi"/>
          <w:u w:val="single"/>
        </w:rPr>
      </w:pPr>
      <w:r w:rsidRPr="00D64A18">
        <w:rPr>
          <w:rFonts w:cstheme="minorHAnsi"/>
          <w:u w:val="single"/>
        </w:rPr>
        <w:t>Consideration</w:t>
      </w:r>
      <w:r w:rsidR="00DD38A6" w:rsidRPr="00D64A18">
        <w:rPr>
          <w:rFonts w:cstheme="minorHAnsi"/>
          <w:u w:val="single"/>
        </w:rPr>
        <w:t xml:space="preserve"> of secondary information</w:t>
      </w:r>
    </w:p>
    <w:p w14:paraId="3EF7419B" w14:textId="598F5773" w:rsidR="00DD38A6" w:rsidRPr="00D64A18" w:rsidRDefault="00B17846" w:rsidP="00DD38A6">
      <w:pPr>
        <w:pStyle w:val="ListParagraph"/>
        <w:numPr>
          <w:ilvl w:val="0"/>
          <w:numId w:val="4"/>
        </w:numPr>
        <w:rPr>
          <w:rFonts w:cstheme="minorHAnsi"/>
        </w:rPr>
      </w:pPr>
      <w:r w:rsidRPr="00D64A18">
        <w:rPr>
          <w:rFonts w:cstheme="minorHAnsi"/>
        </w:rPr>
        <w:t>This w</w:t>
      </w:r>
      <w:r w:rsidR="003C2ACF" w:rsidRPr="00D64A18">
        <w:rPr>
          <w:rFonts w:cstheme="minorHAnsi"/>
        </w:rPr>
        <w:t xml:space="preserve">ill include </w:t>
      </w:r>
      <w:r w:rsidR="0090485F" w:rsidRPr="00D64A18">
        <w:rPr>
          <w:rFonts w:cstheme="minorHAnsi"/>
        </w:rPr>
        <w:t>reports and documents provided by CPS HQ</w:t>
      </w:r>
      <w:r w:rsidR="00CF6B13" w:rsidRPr="00D64A18">
        <w:rPr>
          <w:rFonts w:cstheme="minorHAnsi"/>
        </w:rPr>
        <w:t>.</w:t>
      </w:r>
    </w:p>
    <w:p w14:paraId="6B1AC1EC" w14:textId="01E1B7EB" w:rsidR="00CF6B13" w:rsidRPr="00D64A18" w:rsidRDefault="00CF6B13" w:rsidP="00DD38A6">
      <w:pPr>
        <w:pStyle w:val="ListParagraph"/>
        <w:numPr>
          <w:ilvl w:val="0"/>
          <w:numId w:val="4"/>
        </w:numPr>
        <w:rPr>
          <w:rFonts w:cstheme="minorHAnsi"/>
        </w:rPr>
      </w:pPr>
      <w:r w:rsidRPr="00D64A18">
        <w:rPr>
          <w:rFonts w:cstheme="minorHAnsi"/>
        </w:rPr>
        <w:t>Any indications from performance data of direction of travel</w:t>
      </w:r>
      <w:r w:rsidR="006D6782" w:rsidRPr="00D64A18">
        <w:rPr>
          <w:rFonts w:cstheme="minorHAnsi"/>
        </w:rPr>
        <w:t>.</w:t>
      </w:r>
    </w:p>
    <w:p w14:paraId="11FC0568" w14:textId="46C73A68" w:rsidR="006D6782" w:rsidRPr="00D64A18" w:rsidRDefault="006D6782" w:rsidP="006D6782">
      <w:pPr>
        <w:rPr>
          <w:rFonts w:cstheme="minorHAnsi"/>
          <w:u w:val="single"/>
        </w:rPr>
      </w:pPr>
      <w:r w:rsidRPr="00D64A18">
        <w:rPr>
          <w:rFonts w:cstheme="minorHAnsi"/>
          <w:u w:val="single"/>
        </w:rPr>
        <w:t xml:space="preserve">Comparison with other </w:t>
      </w:r>
      <w:r w:rsidR="004B414B" w:rsidRPr="00D64A18">
        <w:rPr>
          <w:rFonts w:cstheme="minorHAnsi"/>
          <w:u w:val="single"/>
        </w:rPr>
        <w:t xml:space="preserve">public sector </w:t>
      </w:r>
      <w:r w:rsidR="00F753DE" w:rsidRPr="00D64A18">
        <w:rPr>
          <w:rFonts w:cstheme="minorHAnsi"/>
          <w:u w:val="single"/>
        </w:rPr>
        <w:t>organisations</w:t>
      </w:r>
      <w:r w:rsidRPr="00D64A18">
        <w:rPr>
          <w:rFonts w:cstheme="minorHAnsi"/>
          <w:u w:val="single"/>
        </w:rPr>
        <w:t xml:space="preserve"> dealing with complaints about legal decision making</w:t>
      </w:r>
    </w:p>
    <w:p w14:paraId="0063581E" w14:textId="77777777" w:rsidR="00406E76" w:rsidRPr="00D64A18" w:rsidRDefault="004B414B" w:rsidP="005226E8">
      <w:pPr>
        <w:pStyle w:val="ListParagraph"/>
        <w:numPr>
          <w:ilvl w:val="0"/>
          <w:numId w:val="8"/>
        </w:numPr>
        <w:rPr>
          <w:rFonts w:cstheme="minorHAnsi"/>
        </w:rPr>
      </w:pPr>
      <w:r w:rsidRPr="00D64A18">
        <w:rPr>
          <w:rFonts w:cstheme="minorHAnsi"/>
        </w:rPr>
        <w:t>We also intend to undertake some comparative activity to examine how other similar public sector organisations respond to complaints; we hope to be able to compare to others who respond to similar type of complaints</w:t>
      </w:r>
      <w:r w:rsidR="00406E76" w:rsidRPr="00D64A18">
        <w:rPr>
          <w:rFonts w:cstheme="minorHAnsi"/>
        </w:rPr>
        <w:t xml:space="preserve"> such as HMRC, DWP and HSE.</w:t>
      </w:r>
    </w:p>
    <w:p w14:paraId="4C7B0CC0" w14:textId="4577F68D" w:rsidR="00A01EE4" w:rsidRPr="00D64A18" w:rsidRDefault="00406E76" w:rsidP="005226E8">
      <w:pPr>
        <w:pStyle w:val="ListParagraph"/>
        <w:numPr>
          <w:ilvl w:val="0"/>
          <w:numId w:val="8"/>
        </w:numPr>
        <w:rPr>
          <w:rFonts w:cstheme="minorHAnsi"/>
        </w:rPr>
      </w:pPr>
      <w:r w:rsidRPr="00D64A18">
        <w:rPr>
          <w:rFonts w:cstheme="minorHAnsi"/>
        </w:rPr>
        <w:t xml:space="preserve">We will approach these </w:t>
      </w:r>
      <w:r w:rsidR="00196E1A" w:rsidRPr="00D64A18">
        <w:rPr>
          <w:rFonts w:cstheme="minorHAnsi"/>
        </w:rPr>
        <w:t>organisations</w:t>
      </w:r>
      <w:r w:rsidR="00F72B03" w:rsidRPr="00D64A18">
        <w:rPr>
          <w:rFonts w:cstheme="minorHAnsi"/>
        </w:rPr>
        <w:t xml:space="preserve"> </w:t>
      </w:r>
      <w:r w:rsidR="00680030" w:rsidRPr="00D64A18">
        <w:rPr>
          <w:rFonts w:cstheme="minorHAnsi"/>
        </w:rPr>
        <w:t xml:space="preserve">to request information from them about their processes, </w:t>
      </w:r>
      <w:r w:rsidR="00F753DE" w:rsidRPr="00D64A18">
        <w:rPr>
          <w:rFonts w:cstheme="minorHAnsi"/>
        </w:rPr>
        <w:t>timeliness,</w:t>
      </w:r>
      <w:r w:rsidR="00680030" w:rsidRPr="00D64A18">
        <w:rPr>
          <w:rFonts w:cstheme="minorHAnsi"/>
        </w:rPr>
        <w:t xml:space="preserve"> and quality with a view to drawing a comparison between the services offered across similar organisations and identifying good practice.</w:t>
      </w:r>
    </w:p>
    <w:p w14:paraId="736276F9" w14:textId="77777777" w:rsidR="00F1696B" w:rsidRDefault="00F1696B" w:rsidP="00D64A18">
      <w:pPr>
        <w:rPr>
          <w:rFonts w:cstheme="minorHAnsi"/>
          <w:b/>
          <w:bCs/>
        </w:rPr>
      </w:pPr>
    </w:p>
    <w:p w14:paraId="263A4C40" w14:textId="0689E6A8" w:rsidR="00D64A18" w:rsidRPr="00D64A18" w:rsidRDefault="00D64A18" w:rsidP="00D64A18">
      <w:pPr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>Timing</w:t>
      </w:r>
    </w:p>
    <w:p w14:paraId="04C3FDF9" w14:textId="2F0F3F7C" w:rsidR="00D64A18" w:rsidRPr="00D64A18" w:rsidRDefault="00D64A18" w:rsidP="00D64A18">
      <w:pPr>
        <w:rPr>
          <w:rFonts w:cstheme="minorHAnsi"/>
        </w:rPr>
      </w:pPr>
      <w:r w:rsidRPr="00D64A18">
        <w:rPr>
          <w:rFonts w:cstheme="minorHAnsi"/>
        </w:rPr>
        <w:t xml:space="preserve">We anticipate that this inspection will commence end of January and continue up to Easter with the aim to publish in May/June 2023. </w:t>
      </w:r>
    </w:p>
    <w:p w14:paraId="3625B614" w14:textId="77777777" w:rsidR="00D64A18" w:rsidRPr="00D64A18" w:rsidRDefault="00D64A18">
      <w:pPr>
        <w:rPr>
          <w:rFonts w:cstheme="minorHAnsi"/>
          <w:b/>
          <w:bCs/>
        </w:rPr>
      </w:pPr>
    </w:p>
    <w:p w14:paraId="6B342452" w14:textId="77777777" w:rsidR="00D64A18" w:rsidRPr="00D64A18" w:rsidRDefault="00D64A18">
      <w:pPr>
        <w:rPr>
          <w:rFonts w:cstheme="minorHAnsi"/>
          <w:b/>
          <w:bCs/>
        </w:rPr>
      </w:pPr>
    </w:p>
    <w:p w14:paraId="374FF28A" w14:textId="77777777" w:rsidR="00D64A18" w:rsidRPr="00D64A18" w:rsidRDefault="00D64A18">
      <w:pPr>
        <w:rPr>
          <w:rFonts w:cstheme="minorHAnsi"/>
          <w:b/>
          <w:bCs/>
        </w:rPr>
      </w:pPr>
    </w:p>
    <w:p w14:paraId="7282C77F" w14:textId="77777777" w:rsidR="00D64A18" w:rsidRPr="00D64A18" w:rsidRDefault="00D64A18">
      <w:pPr>
        <w:rPr>
          <w:rFonts w:cstheme="minorHAnsi"/>
          <w:b/>
          <w:bCs/>
        </w:rPr>
      </w:pPr>
    </w:p>
    <w:p w14:paraId="2383796E" w14:textId="77777777" w:rsidR="00D64A18" w:rsidRPr="00D64A18" w:rsidRDefault="00D64A18">
      <w:pPr>
        <w:rPr>
          <w:rFonts w:cstheme="minorHAnsi"/>
          <w:b/>
          <w:bCs/>
        </w:rPr>
      </w:pPr>
    </w:p>
    <w:p w14:paraId="047FC002" w14:textId="77777777" w:rsidR="00D64A18" w:rsidRPr="00D64A18" w:rsidRDefault="00D64A18">
      <w:pPr>
        <w:rPr>
          <w:rFonts w:cstheme="minorHAnsi"/>
          <w:b/>
          <w:bCs/>
        </w:rPr>
      </w:pPr>
    </w:p>
    <w:p w14:paraId="763A384B" w14:textId="77777777" w:rsidR="00D64A18" w:rsidRPr="00D64A18" w:rsidRDefault="00D64A18">
      <w:pPr>
        <w:rPr>
          <w:rFonts w:cstheme="minorHAnsi"/>
          <w:b/>
          <w:bCs/>
        </w:rPr>
      </w:pPr>
    </w:p>
    <w:p w14:paraId="1FD4F376" w14:textId="77777777" w:rsidR="00D64A18" w:rsidRPr="00D64A18" w:rsidRDefault="00D64A18">
      <w:pPr>
        <w:rPr>
          <w:rFonts w:cstheme="minorHAnsi"/>
          <w:b/>
          <w:bCs/>
        </w:rPr>
      </w:pPr>
    </w:p>
    <w:p w14:paraId="7A1888D6" w14:textId="77777777" w:rsidR="00D64A18" w:rsidRPr="00D64A18" w:rsidRDefault="00D64A18">
      <w:pPr>
        <w:rPr>
          <w:rFonts w:cstheme="minorHAnsi"/>
          <w:b/>
          <w:bCs/>
        </w:rPr>
      </w:pPr>
    </w:p>
    <w:p w14:paraId="1BAFF6E0" w14:textId="77777777" w:rsidR="00D64A18" w:rsidRPr="00D64A18" w:rsidRDefault="00D64A18">
      <w:pPr>
        <w:rPr>
          <w:rFonts w:cstheme="minorHAnsi"/>
          <w:b/>
          <w:bCs/>
        </w:rPr>
      </w:pPr>
    </w:p>
    <w:p w14:paraId="09F6EA11" w14:textId="77777777" w:rsidR="00D64A18" w:rsidRPr="00D64A18" w:rsidRDefault="00D64A18">
      <w:pPr>
        <w:rPr>
          <w:rFonts w:cstheme="minorHAnsi"/>
          <w:b/>
          <w:bCs/>
        </w:rPr>
      </w:pPr>
    </w:p>
    <w:p w14:paraId="68B1BDEE" w14:textId="77777777" w:rsidR="00D64A18" w:rsidRPr="00D64A18" w:rsidRDefault="00D64A18">
      <w:pPr>
        <w:rPr>
          <w:rFonts w:cstheme="minorHAnsi"/>
          <w:b/>
          <w:bCs/>
        </w:rPr>
      </w:pPr>
    </w:p>
    <w:p w14:paraId="2188B091" w14:textId="77777777" w:rsidR="00D64A18" w:rsidRPr="00D64A18" w:rsidRDefault="00D64A18">
      <w:pPr>
        <w:rPr>
          <w:rFonts w:cstheme="minorHAnsi"/>
          <w:b/>
          <w:bCs/>
        </w:rPr>
      </w:pPr>
    </w:p>
    <w:p w14:paraId="2144AEAE" w14:textId="77777777" w:rsidR="00D64A18" w:rsidRPr="00D64A18" w:rsidRDefault="00D64A18">
      <w:pPr>
        <w:rPr>
          <w:rFonts w:cstheme="minorHAnsi"/>
          <w:b/>
          <w:bCs/>
        </w:rPr>
      </w:pPr>
    </w:p>
    <w:p w14:paraId="5F235C2F" w14:textId="77777777" w:rsidR="00D64A18" w:rsidRPr="00D64A18" w:rsidRDefault="00D64A18">
      <w:pPr>
        <w:rPr>
          <w:rFonts w:cstheme="minorHAnsi"/>
          <w:b/>
          <w:bCs/>
        </w:rPr>
      </w:pPr>
    </w:p>
    <w:p w14:paraId="5B941D44" w14:textId="77777777" w:rsidR="00D64A18" w:rsidRPr="00D64A18" w:rsidRDefault="00D64A18">
      <w:pPr>
        <w:rPr>
          <w:rFonts w:cstheme="minorHAnsi"/>
          <w:b/>
          <w:bCs/>
        </w:rPr>
      </w:pPr>
    </w:p>
    <w:p w14:paraId="454503EA" w14:textId="77777777" w:rsidR="00D64A18" w:rsidRPr="00D64A18" w:rsidRDefault="00D64A18">
      <w:pPr>
        <w:rPr>
          <w:rFonts w:cstheme="minorHAnsi"/>
          <w:b/>
          <w:bCs/>
        </w:rPr>
      </w:pPr>
    </w:p>
    <w:p w14:paraId="2A1CA600" w14:textId="77777777" w:rsidR="00D64A18" w:rsidRPr="00D64A18" w:rsidRDefault="00D64A18">
      <w:pPr>
        <w:rPr>
          <w:rFonts w:cstheme="minorHAnsi"/>
          <w:b/>
          <w:bCs/>
        </w:rPr>
      </w:pPr>
    </w:p>
    <w:p w14:paraId="645CFFD7" w14:textId="77777777" w:rsidR="00D64A18" w:rsidRPr="00D64A18" w:rsidRDefault="00D64A18">
      <w:pPr>
        <w:rPr>
          <w:rFonts w:cstheme="minorHAnsi"/>
          <w:b/>
          <w:bCs/>
        </w:rPr>
      </w:pPr>
    </w:p>
    <w:p w14:paraId="65BBA747" w14:textId="77777777" w:rsidR="00D64A18" w:rsidRPr="00D64A18" w:rsidRDefault="00D64A18">
      <w:pPr>
        <w:rPr>
          <w:rFonts w:cstheme="minorHAnsi"/>
          <w:b/>
          <w:bCs/>
        </w:rPr>
      </w:pPr>
    </w:p>
    <w:p w14:paraId="7404B333" w14:textId="77777777" w:rsidR="00D64A18" w:rsidRPr="00D64A18" w:rsidRDefault="00D64A18">
      <w:pPr>
        <w:rPr>
          <w:rFonts w:cstheme="minorHAnsi"/>
          <w:b/>
          <w:bCs/>
        </w:rPr>
      </w:pPr>
    </w:p>
    <w:p w14:paraId="1E6ABB99" w14:textId="77777777" w:rsidR="00D64A18" w:rsidRPr="00D64A18" w:rsidRDefault="00D64A18">
      <w:pPr>
        <w:rPr>
          <w:rFonts w:cstheme="minorHAnsi"/>
          <w:b/>
          <w:bCs/>
        </w:rPr>
      </w:pPr>
    </w:p>
    <w:p w14:paraId="7538104E" w14:textId="77777777" w:rsidR="00D64A18" w:rsidRPr="00D64A18" w:rsidRDefault="00D64A18">
      <w:pPr>
        <w:rPr>
          <w:rFonts w:cstheme="minorHAnsi"/>
          <w:b/>
          <w:bCs/>
        </w:rPr>
      </w:pPr>
    </w:p>
    <w:p w14:paraId="7A307E53" w14:textId="77777777" w:rsidR="00D64A18" w:rsidRPr="00D64A18" w:rsidRDefault="00D64A18">
      <w:pPr>
        <w:rPr>
          <w:rFonts w:cstheme="minorHAnsi"/>
          <w:b/>
          <w:bCs/>
        </w:rPr>
      </w:pPr>
    </w:p>
    <w:p w14:paraId="7861D1B2" w14:textId="77777777" w:rsidR="00D64A18" w:rsidRPr="00D64A18" w:rsidRDefault="00D64A18">
      <w:pPr>
        <w:rPr>
          <w:rFonts w:cstheme="minorHAnsi"/>
          <w:b/>
          <w:bCs/>
        </w:rPr>
      </w:pPr>
    </w:p>
    <w:p w14:paraId="0445AD56" w14:textId="77777777" w:rsidR="00D64A18" w:rsidRPr="00D64A18" w:rsidRDefault="00D64A18">
      <w:pPr>
        <w:rPr>
          <w:rFonts w:cstheme="minorHAnsi"/>
          <w:b/>
          <w:bCs/>
        </w:rPr>
      </w:pPr>
    </w:p>
    <w:p w14:paraId="1F87479C" w14:textId="77777777" w:rsidR="00D64A18" w:rsidRPr="00D64A18" w:rsidRDefault="00D64A18">
      <w:pPr>
        <w:rPr>
          <w:rFonts w:cstheme="minorHAnsi"/>
          <w:b/>
          <w:bCs/>
        </w:rPr>
      </w:pPr>
    </w:p>
    <w:p w14:paraId="703CC0C5" w14:textId="77777777" w:rsidR="00D64A18" w:rsidRPr="00D64A18" w:rsidRDefault="00D64A18">
      <w:pPr>
        <w:rPr>
          <w:rFonts w:cstheme="minorHAnsi"/>
          <w:b/>
          <w:bCs/>
        </w:rPr>
      </w:pPr>
    </w:p>
    <w:p w14:paraId="4A655B1E" w14:textId="4CC16122" w:rsidR="00B21BFE" w:rsidRPr="00D64A18" w:rsidRDefault="00A01EE4">
      <w:pPr>
        <w:rPr>
          <w:rFonts w:cstheme="minorHAnsi"/>
          <w:b/>
          <w:bCs/>
        </w:rPr>
      </w:pPr>
      <w:r w:rsidRPr="00D64A18">
        <w:rPr>
          <w:rFonts w:cstheme="minorHAnsi"/>
          <w:b/>
          <w:bCs/>
        </w:rPr>
        <w:t>Annex A - Question set from 2018 inspection - this will be amended and updated for the 2023 inspection</w:t>
      </w:r>
      <w:r w:rsidR="00B21BFE" w:rsidRPr="00D64A18">
        <w:rPr>
          <w:rFonts w:cstheme="minorHAnsi"/>
          <w:b/>
          <w:bCs/>
        </w:rPr>
        <w:t xml:space="preserve"> to reflect stage one and stage two letters and the updated roles, SOPs and</w:t>
      </w:r>
      <w:r w:rsidR="00F753DE" w:rsidRPr="00D64A18">
        <w:rPr>
          <w:rFonts w:cstheme="minorHAnsi"/>
          <w:b/>
          <w:bCs/>
        </w:rPr>
        <w:t>, the</w:t>
      </w:r>
      <w:r w:rsidR="00B21BFE" w:rsidRPr="00D64A18">
        <w:rPr>
          <w:rFonts w:cstheme="minorHAnsi"/>
          <w:b/>
          <w:bCs/>
        </w:rPr>
        <w:t xml:space="preserve"> use of </w:t>
      </w:r>
      <w:r w:rsidR="00F753DE" w:rsidRPr="00D64A18">
        <w:rPr>
          <w:rFonts w:cstheme="minorHAnsi"/>
          <w:b/>
          <w:bCs/>
        </w:rPr>
        <w:t xml:space="preserve">the </w:t>
      </w:r>
      <w:r w:rsidR="00B21BFE" w:rsidRPr="00D64A18">
        <w:rPr>
          <w:rFonts w:cstheme="minorHAnsi"/>
          <w:b/>
          <w:bCs/>
        </w:rPr>
        <w:t>complaints and feedback app implemented since the 2018 report</w:t>
      </w:r>
    </w:p>
    <w:p w14:paraId="555355CC" w14:textId="472195D5" w:rsidR="00A01EE4" w:rsidRPr="00D64A18" w:rsidRDefault="00B21BFE">
      <w:pPr>
        <w:rPr>
          <w:rFonts w:cstheme="minorHAnsi"/>
        </w:rPr>
      </w:pPr>
      <w:r w:rsidRPr="00D64A18">
        <w:rPr>
          <w:rFonts w:cstheme="minorHAnsi"/>
        </w:rPr>
        <w:t>A</w:t>
      </w:r>
      <w:r w:rsidR="00A01EE4" w:rsidRPr="00D64A18">
        <w:rPr>
          <w:rFonts w:cstheme="minorHAnsi"/>
        </w:rPr>
        <w:t>ll questions had Yes/No/Not applicable possible answers</w:t>
      </w:r>
      <w:r w:rsidRPr="00D64A18">
        <w:rPr>
          <w:rFonts w:cstheme="minorHAnsi"/>
        </w:rPr>
        <w:t xml:space="preserve"> unless otherwise defined.</w:t>
      </w:r>
    </w:p>
    <w:p w14:paraId="73927E5F" w14:textId="76F17F8E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Was the responding manager given the correct date for response?</w:t>
      </w:r>
    </w:p>
    <w:p w14:paraId="114162EB" w14:textId="7F08D8E2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Did the VU chase the responding manager?</w:t>
      </w:r>
    </w:p>
    <w:p w14:paraId="11755EB3" w14:textId="689C8285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Did the holding letter have an explanation for the delay?</w:t>
      </w:r>
    </w:p>
    <w:p w14:paraId="3A4D4227" w14:textId="3236128E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Did the holding letter give a date the response would be provided by?</w:t>
      </w:r>
    </w:p>
    <w:p w14:paraId="555F9EAB" w14:textId="29FCCBC4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Did the VLU alter the responding manager’s version?</w:t>
      </w:r>
    </w:p>
    <w:p w14:paraId="6221DCEB" w14:textId="46F59281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Did the letter contain spelling mistakes?</w:t>
      </w:r>
    </w:p>
    <w:p w14:paraId="56022E96" w14:textId="0DD72AC3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Did the </w:t>
      </w:r>
      <w:r w:rsidR="00B21BFE" w:rsidRPr="00D64A18">
        <w:rPr>
          <w:rFonts w:cstheme="minorHAnsi"/>
        </w:rPr>
        <w:t>letter</w:t>
      </w:r>
      <w:r w:rsidRPr="00D64A18">
        <w:rPr>
          <w:rFonts w:cstheme="minorHAnsi"/>
        </w:rPr>
        <w:t xml:space="preserve"> </w:t>
      </w:r>
      <w:r w:rsidR="00B21BFE" w:rsidRPr="00D64A18">
        <w:rPr>
          <w:rFonts w:cstheme="minorHAnsi"/>
        </w:rPr>
        <w:t>contain</w:t>
      </w:r>
      <w:r w:rsidRPr="00D64A18">
        <w:rPr>
          <w:rFonts w:cstheme="minorHAnsi"/>
        </w:rPr>
        <w:t xml:space="preserve"> grammatical errors?</w:t>
      </w:r>
    </w:p>
    <w:p w14:paraId="22B6E0EA" w14:textId="77777777" w:rsidR="00B21BFE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Was there empathy in the lett</w:t>
      </w:r>
      <w:r w:rsidR="00B21BFE" w:rsidRPr="00D64A18">
        <w:rPr>
          <w:rFonts w:cstheme="minorHAnsi"/>
        </w:rPr>
        <w:t>e</w:t>
      </w:r>
      <w:r w:rsidRPr="00D64A18">
        <w:rPr>
          <w:rFonts w:cstheme="minorHAnsi"/>
        </w:rPr>
        <w:t>r?</w:t>
      </w:r>
    </w:p>
    <w:p w14:paraId="140C4952" w14:textId="5B8BF15A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Was the legal explanation clear?</w:t>
      </w:r>
    </w:p>
    <w:p w14:paraId="0D34319A" w14:textId="042906FF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Did the </w:t>
      </w:r>
      <w:r w:rsidR="00B21BFE" w:rsidRPr="00D64A18">
        <w:rPr>
          <w:rFonts w:cstheme="minorHAnsi"/>
        </w:rPr>
        <w:t>letter</w:t>
      </w:r>
      <w:r w:rsidRPr="00D64A18">
        <w:rPr>
          <w:rFonts w:cstheme="minorHAnsi"/>
        </w:rPr>
        <w:t xml:space="preserve"> contain unnecessary legal jargon?</w:t>
      </w:r>
    </w:p>
    <w:p w14:paraId="0B432537" w14:textId="0F3DAEEB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Did the letter offer a meeting where appropriate</w:t>
      </w:r>
    </w:p>
    <w:p w14:paraId="4C6C1648" w14:textId="7A75E093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Was the </w:t>
      </w:r>
      <w:r w:rsidR="00B21BFE" w:rsidRPr="00D64A18">
        <w:rPr>
          <w:rFonts w:cstheme="minorHAnsi"/>
        </w:rPr>
        <w:t>next</w:t>
      </w:r>
      <w:r w:rsidRPr="00D64A18">
        <w:rPr>
          <w:rFonts w:cstheme="minorHAnsi"/>
        </w:rPr>
        <w:t xml:space="preserve"> </w:t>
      </w:r>
      <w:r w:rsidR="00B21BFE" w:rsidRPr="00D64A18">
        <w:rPr>
          <w:rFonts w:cstheme="minorHAnsi"/>
        </w:rPr>
        <w:t>stage</w:t>
      </w:r>
      <w:r w:rsidRPr="00D64A18">
        <w:rPr>
          <w:rFonts w:cstheme="minorHAnsi"/>
        </w:rPr>
        <w:t xml:space="preserve"> correctly </w:t>
      </w:r>
      <w:r w:rsidR="00B21BFE" w:rsidRPr="00D64A18">
        <w:rPr>
          <w:rFonts w:cstheme="minorHAnsi"/>
        </w:rPr>
        <w:t>explained</w:t>
      </w:r>
      <w:r w:rsidRPr="00D64A18">
        <w:rPr>
          <w:rFonts w:cstheme="minorHAnsi"/>
        </w:rPr>
        <w:t>?</w:t>
      </w:r>
    </w:p>
    <w:p w14:paraId="1659B70C" w14:textId="1DA17606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Were the standard paragraphs clear?</w:t>
      </w:r>
    </w:p>
    <w:p w14:paraId="3587463D" w14:textId="60F290DE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Was the addressee correct?</w:t>
      </w:r>
    </w:p>
    <w:p w14:paraId="54AC8F88" w14:textId="21A6F8CF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Did any </w:t>
      </w:r>
      <w:r w:rsidR="00B21BFE" w:rsidRPr="00D64A18">
        <w:rPr>
          <w:rFonts w:cstheme="minorHAnsi"/>
        </w:rPr>
        <w:t>amendments</w:t>
      </w:r>
      <w:r w:rsidRPr="00D64A18">
        <w:rPr>
          <w:rFonts w:cstheme="minorHAnsi"/>
        </w:rPr>
        <w:t xml:space="preserve"> improve the quality?</w:t>
      </w:r>
    </w:p>
    <w:p w14:paraId="3C6C539E" w14:textId="530C31BA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Was the final letter a </w:t>
      </w:r>
      <w:r w:rsidR="00B21BFE" w:rsidRPr="00D64A18">
        <w:rPr>
          <w:rFonts w:cstheme="minorHAnsi"/>
        </w:rPr>
        <w:t>quality</w:t>
      </w:r>
      <w:r w:rsidRPr="00D64A18">
        <w:rPr>
          <w:rFonts w:cstheme="minorHAnsi"/>
        </w:rPr>
        <w:t xml:space="preserve"> response?</w:t>
      </w:r>
    </w:p>
    <w:p w14:paraId="166DE182" w14:textId="34357735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Did the final letter </w:t>
      </w:r>
      <w:r w:rsidR="00B21BFE" w:rsidRPr="00D64A18">
        <w:rPr>
          <w:rFonts w:cstheme="minorHAnsi"/>
        </w:rPr>
        <w:t>contain</w:t>
      </w:r>
      <w:r w:rsidRPr="00D64A18">
        <w:rPr>
          <w:rFonts w:cstheme="minorHAnsi"/>
        </w:rPr>
        <w:t xml:space="preserve"> </w:t>
      </w:r>
      <w:r w:rsidR="00B21BFE" w:rsidRPr="00D64A18">
        <w:rPr>
          <w:rFonts w:cstheme="minorHAnsi"/>
        </w:rPr>
        <w:t>spelling mistakes</w:t>
      </w:r>
    </w:p>
    <w:p w14:paraId="056F62D8" w14:textId="5D5A1BCC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Did the final letter </w:t>
      </w:r>
      <w:r w:rsidR="00B21BFE" w:rsidRPr="00D64A18">
        <w:rPr>
          <w:rFonts w:cstheme="minorHAnsi"/>
        </w:rPr>
        <w:t>contain</w:t>
      </w:r>
      <w:r w:rsidRPr="00D64A18">
        <w:rPr>
          <w:rFonts w:cstheme="minorHAnsi"/>
        </w:rPr>
        <w:t xml:space="preserve"> grammatical </w:t>
      </w:r>
      <w:r w:rsidR="00B21BFE" w:rsidRPr="00D64A18">
        <w:rPr>
          <w:rFonts w:cstheme="minorHAnsi"/>
        </w:rPr>
        <w:t>mistakes</w:t>
      </w:r>
      <w:r w:rsidRPr="00D64A18">
        <w:rPr>
          <w:rFonts w:cstheme="minorHAnsi"/>
        </w:rPr>
        <w:t>?</w:t>
      </w:r>
    </w:p>
    <w:p w14:paraId="466C45B8" w14:textId="6EC9F1AF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Was there empathy in the final letter?</w:t>
      </w:r>
    </w:p>
    <w:p w14:paraId="5449C3A1" w14:textId="0FF82796" w:rsidR="00A01EE4" w:rsidRPr="00D64A18" w:rsidRDefault="00B21BFE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</w:t>
      </w:r>
      <w:r w:rsidR="00A01EE4" w:rsidRPr="00D64A18">
        <w:rPr>
          <w:rFonts w:cstheme="minorHAnsi"/>
        </w:rPr>
        <w:t>as the legal explanation in the final letter clear?</w:t>
      </w:r>
    </w:p>
    <w:p w14:paraId="29E4D64A" w14:textId="669FD523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Did the final letter </w:t>
      </w:r>
      <w:r w:rsidR="00B21BFE" w:rsidRPr="00D64A18">
        <w:rPr>
          <w:rFonts w:cstheme="minorHAnsi"/>
        </w:rPr>
        <w:t>contain</w:t>
      </w:r>
      <w:r w:rsidRPr="00D64A18">
        <w:rPr>
          <w:rFonts w:cstheme="minorHAnsi"/>
        </w:rPr>
        <w:t xml:space="preserve"> unnecessary jargon?</w:t>
      </w:r>
    </w:p>
    <w:p w14:paraId="697C1DE0" w14:textId="27D7EFD0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Did the final letter offer a meeting where </w:t>
      </w:r>
      <w:r w:rsidR="00B21BFE" w:rsidRPr="00D64A18">
        <w:rPr>
          <w:rFonts w:cstheme="minorHAnsi"/>
        </w:rPr>
        <w:t>appropriate</w:t>
      </w:r>
      <w:r w:rsidRPr="00D64A18">
        <w:rPr>
          <w:rFonts w:cstheme="minorHAnsi"/>
        </w:rPr>
        <w:t>?</w:t>
      </w:r>
    </w:p>
    <w:p w14:paraId="307912C4" w14:textId="786D52DD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Was the next s</w:t>
      </w:r>
      <w:r w:rsidR="00B21BFE" w:rsidRPr="00D64A18">
        <w:rPr>
          <w:rFonts w:cstheme="minorHAnsi"/>
        </w:rPr>
        <w:t>ta</w:t>
      </w:r>
      <w:r w:rsidRPr="00D64A18">
        <w:rPr>
          <w:rFonts w:cstheme="minorHAnsi"/>
        </w:rPr>
        <w:t xml:space="preserve">ge correctly </w:t>
      </w:r>
      <w:r w:rsidR="00B21BFE" w:rsidRPr="00D64A18">
        <w:rPr>
          <w:rFonts w:cstheme="minorHAnsi"/>
        </w:rPr>
        <w:t>explained</w:t>
      </w:r>
      <w:r w:rsidRPr="00D64A18">
        <w:rPr>
          <w:rFonts w:cstheme="minorHAnsi"/>
        </w:rPr>
        <w:t xml:space="preserve"> in the </w:t>
      </w:r>
      <w:r w:rsidR="00B21BFE" w:rsidRPr="00D64A18">
        <w:rPr>
          <w:rFonts w:cstheme="minorHAnsi"/>
        </w:rPr>
        <w:t>final</w:t>
      </w:r>
      <w:r w:rsidRPr="00D64A18">
        <w:rPr>
          <w:rFonts w:cstheme="minorHAnsi"/>
        </w:rPr>
        <w:t xml:space="preserve"> letter?</w:t>
      </w:r>
    </w:p>
    <w:p w14:paraId="1A8E325B" w14:textId="686D3CED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Were the standard paragraphs clear in the final letter?</w:t>
      </w:r>
    </w:p>
    <w:p w14:paraId="41C7504D" w14:textId="7ABE9818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Was the addressee correct in the </w:t>
      </w:r>
      <w:r w:rsidR="00B21BFE" w:rsidRPr="00D64A18">
        <w:rPr>
          <w:rFonts w:cstheme="minorHAnsi"/>
        </w:rPr>
        <w:t>final</w:t>
      </w:r>
      <w:r w:rsidRPr="00D64A18">
        <w:rPr>
          <w:rFonts w:cstheme="minorHAnsi"/>
        </w:rPr>
        <w:t xml:space="preserve"> letter?</w:t>
      </w:r>
    </w:p>
    <w:p w14:paraId="1DA4D0EB" w14:textId="7A1BD0EF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Was the final letter signed correctly?</w:t>
      </w:r>
    </w:p>
    <w:p w14:paraId="182B68D2" w14:textId="7A3B42E1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Was the final letter </w:t>
      </w:r>
      <w:r w:rsidR="00B21BFE" w:rsidRPr="00D64A18">
        <w:rPr>
          <w:rFonts w:cstheme="minorHAnsi"/>
        </w:rPr>
        <w:t>provided</w:t>
      </w:r>
      <w:r w:rsidRPr="00D64A18">
        <w:rPr>
          <w:rFonts w:cstheme="minorHAnsi"/>
        </w:rPr>
        <w:t xml:space="preserve"> in the correct format?</w:t>
      </w:r>
    </w:p>
    <w:p w14:paraId="50C37329" w14:textId="2007F944" w:rsidR="00A01EE4" w:rsidRPr="00D64A18" w:rsidRDefault="00A01EE4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What was the cause of the </w:t>
      </w:r>
      <w:r w:rsidR="00B21BFE" w:rsidRPr="00D64A18">
        <w:rPr>
          <w:rFonts w:cstheme="minorHAnsi"/>
        </w:rPr>
        <w:t>complaint</w:t>
      </w:r>
      <w:r w:rsidRPr="00D64A18">
        <w:rPr>
          <w:rFonts w:cstheme="minorHAnsi"/>
        </w:rPr>
        <w:t>?</w:t>
      </w:r>
    </w:p>
    <w:p w14:paraId="5001B66B" w14:textId="710CB246" w:rsidR="00A01EE4" w:rsidRPr="00D64A18" w:rsidRDefault="00A01EE4" w:rsidP="00A01EE4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Outcome at court?</w:t>
      </w:r>
    </w:p>
    <w:p w14:paraId="0F200F35" w14:textId="33E6ED2E" w:rsidR="00A01EE4" w:rsidRPr="00D64A18" w:rsidRDefault="00A01EE4" w:rsidP="00A01EE4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Poor VCL?</w:t>
      </w:r>
    </w:p>
    <w:p w14:paraId="3D25CDA9" w14:textId="410E2987" w:rsidR="00A01EE4" w:rsidRPr="00D64A18" w:rsidRDefault="00A01EE4" w:rsidP="00A01EE4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Decision of prosecutor?</w:t>
      </w:r>
    </w:p>
    <w:p w14:paraId="575C008D" w14:textId="0B2BFE92" w:rsidR="00A01EE4" w:rsidRPr="00D64A18" w:rsidRDefault="00A01EE4" w:rsidP="00A01EE4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Treatment at court?</w:t>
      </w:r>
    </w:p>
    <w:p w14:paraId="31D1EB26" w14:textId="3895635A" w:rsidR="00A01EE4" w:rsidRPr="00D64A18" w:rsidRDefault="00B21BFE" w:rsidP="00A01EE4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 xml:space="preserve">Complaint </w:t>
      </w:r>
      <w:r w:rsidR="00A01EE4" w:rsidRPr="00D64A18">
        <w:rPr>
          <w:rFonts w:cstheme="minorHAnsi"/>
        </w:rPr>
        <w:t>not relating to CPS?</w:t>
      </w:r>
    </w:p>
    <w:p w14:paraId="6A24AEC1" w14:textId="540434A0" w:rsidR="00A01EE4" w:rsidRPr="00D64A18" w:rsidRDefault="00A01EE4" w:rsidP="00A01EE4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Other?</w:t>
      </w:r>
    </w:p>
    <w:p w14:paraId="4063BE2F" w14:textId="73FD5030" w:rsidR="00A01EE4" w:rsidRPr="00D64A18" w:rsidRDefault="00B21BFE" w:rsidP="00A01EE4">
      <w:pPr>
        <w:pStyle w:val="ListParagraph"/>
        <w:numPr>
          <w:ilvl w:val="0"/>
          <w:numId w:val="7"/>
        </w:numPr>
        <w:rPr>
          <w:rFonts w:cstheme="minorHAnsi"/>
        </w:rPr>
      </w:pPr>
      <w:r w:rsidRPr="00D64A18">
        <w:rPr>
          <w:rFonts w:cstheme="minorHAnsi"/>
        </w:rPr>
        <w:t>How did the complainant raise the complaint?</w:t>
      </w:r>
    </w:p>
    <w:p w14:paraId="6E1AFC50" w14:textId="539AB327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Letter to unit responsible for the case?</w:t>
      </w:r>
    </w:p>
    <w:p w14:paraId="08C2B3B9" w14:textId="3B1B11B5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Via CPS website?</w:t>
      </w:r>
    </w:p>
    <w:p w14:paraId="18831477" w14:textId="6B9A24A5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Via email to the unit responsible for the case?</w:t>
      </w:r>
    </w:p>
    <w:p w14:paraId="7AF2E46A" w14:textId="6048DEF3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Via police?</w:t>
      </w:r>
    </w:p>
    <w:p w14:paraId="454083D3" w14:textId="67153807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Via third party?</w:t>
      </w:r>
    </w:p>
    <w:p w14:paraId="76CB3DC4" w14:textId="5CF5F608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Via email to VLU?</w:t>
      </w:r>
    </w:p>
    <w:p w14:paraId="62EC8857" w14:textId="016B002F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lastRenderedPageBreak/>
        <w:t>By telephone to VLU?</w:t>
      </w:r>
    </w:p>
    <w:p w14:paraId="00F2C55F" w14:textId="52A3496C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Via telephone to unit responsible for case?</w:t>
      </w:r>
    </w:p>
    <w:p w14:paraId="4C95070C" w14:textId="3FD24281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Letter directly to VLU?</w:t>
      </w:r>
    </w:p>
    <w:p w14:paraId="51F787B3" w14:textId="320014C3" w:rsidR="00B21BFE" w:rsidRPr="00D64A18" w:rsidRDefault="00B21BFE" w:rsidP="00B21BFE">
      <w:pPr>
        <w:pStyle w:val="ListParagraph"/>
        <w:numPr>
          <w:ilvl w:val="1"/>
          <w:numId w:val="7"/>
        </w:numPr>
        <w:rPr>
          <w:rFonts w:cstheme="minorHAnsi"/>
        </w:rPr>
      </w:pPr>
      <w:r w:rsidRPr="00D64A18">
        <w:rPr>
          <w:rFonts w:cstheme="minorHAnsi"/>
        </w:rPr>
        <w:t>Not applicable?</w:t>
      </w:r>
    </w:p>
    <w:p w14:paraId="00E7AC78" w14:textId="77777777" w:rsidR="00A01EE4" w:rsidRPr="00D64A18" w:rsidRDefault="00A01EE4" w:rsidP="00B21BFE">
      <w:pPr>
        <w:rPr>
          <w:rFonts w:cstheme="minorHAnsi"/>
        </w:rPr>
      </w:pPr>
    </w:p>
    <w:p w14:paraId="383C2573" w14:textId="77777777" w:rsidR="00D64A18" w:rsidRPr="00D64A18" w:rsidRDefault="00D64A18">
      <w:pPr>
        <w:rPr>
          <w:rFonts w:cstheme="minorHAnsi"/>
        </w:rPr>
      </w:pPr>
    </w:p>
    <w:sectPr w:rsidR="00D64A18" w:rsidRPr="00D64A1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D028" w14:textId="77777777" w:rsidR="004D26F4" w:rsidRDefault="004D26F4" w:rsidP="00BC2C8B">
      <w:pPr>
        <w:spacing w:after="0" w:line="240" w:lineRule="auto"/>
      </w:pPr>
      <w:r>
        <w:separator/>
      </w:r>
    </w:p>
  </w:endnote>
  <w:endnote w:type="continuationSeparator" w:id="0">
    <w:p w14:paraId="56A4BC86" w14:textId="77777777" w:rsidR="004D26F4" w:rsidRDefault="004D26F4" w:rsidP="00BC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143982"/>
      <w:docPartObj>
        <w:docPartGallery w:val="Page Numbers (Bottom of Page)"/>
        <w:docPartUnique/>
      </w:docPartObj>
    </w:sdtPr>
    <w:sdtEndPr/>
    <w:sdtContent>
      <w:p w14:paraId="5ECA1479" w14:textId="3B40360C" w:rsidR="00BC2C8B" w:rsidRDefault="00BC2C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916F1" w14:textId="77777777" w:rsidR="00BC2C8B" w:rsidRDefault="00BC2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E49E" w14:textId="77777777" w:rsidR="004D26F4" w:rsidRDefault="004D26F4" w:rsidP="00BC2C8B">
      <w:pPr>
        <w:spacing w:after="0" w:line="240" w:lineRule="auto"/>
      </w:pPr>
      <w:r>
        <w:separator/>
      </w:r>
    </w:p>
  </w:footnote>
  <w:footnote w:type="continuationSeparator" w:id="0">
    <w:p w14:paraId="5B75D512" w14:textId="77777777" w:rsidR="004D26F4" w:rsidRDefault="004D26F4" w:rsidP="00BC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B32F" w14:textId="5968BB95" w:rsidR="00064CDF" w:rsidRDefault="00064C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119AC" wp14:editId="50ADC7D8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685800" cy="583565"/>
          <wp:effectExtent l="0" t="0" r="0" b="698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F9D"/>
    <w:multiLevelType w:val="hybridMultilevel"/>
    <w:tmpl w:val="B34AC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32A"/>
    <w:multiLevelType w:val="hybridMultilevel"/>
    <w:tmpl w:val="067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7A02"/>
    <w:multiLevelType w:val="hybridMultilevel"/>
    <w:tmpl w:val="DDFC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462F"/>
    <w:multiLevelType w:val="hybridMultilevel"/>
    <w:tmpl w:val="827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64D56"/>
    <w:multiLevelType w:val="hybridMultilevel"/>
    <w:tmpl w:val="3CB42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02A3"/>
    <w:multiLevelType w:val="hybridMultilevel"/>
    <w:tmpl w:val="51D0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6540"/>
    <w:multiLevelType w:val="hybridMultilevel"/>
    <w:tmpl w:val="12A8FBD6"/>
    <w:lvl w:ilvl="0" w:tplc="43C42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29D"/>
    <w:multiLevelType w:val="hybridMultilevel"/>
    <w:tmpl w:val="C72EA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58159">
    <w:abstractNumId w:val="6"/>
  </w:num>
  <w:num w:numId="2" w16cid:durableId="1542402266">
    <w:abstractNumId w:val="5"/>
  </w:num>
  <w:num w:numId="3" w16cid:durableId="2067489292">
    <w:abstractNumId w:val="2"/>
  </w:num>
  <w:num w:numId="4" w16cid:durableId="3095459">
    <w:abstractNumId w:val="1"/>
  </w:num>
  <w:num w:numId="5" w16cid:durableId="599459993">
    <w:abstractNumId w:val="7"/>
  </w:num>
  <w:num w:numId="6" w16cid:durableId="860507863">
    <w:abstractNumId w:val="4"/>
  </w:num>
  <w:num w:numId="7" w16cid:durableId="1771899738">
    <w:abstractNumId w:val="0"/>
  </w:num>
  <w:num w:numId="8" w16cid:durableId="968390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F5"/>
    <w:rsid w:val="00006655"/>
    <w:rsid w:val="00014A28"/>
    <w:rsid w:val="00027F8C"/>
    <w:rsid w:val="00041BF5"/>
    <w:rsid w:val="0005049A"/>
    <w:rsid w:val="000536A5"/>
    <w:rsid w:val="00064CDF"/>
    <w:rsid w:val="00071E9B"/>
    <w:rsid w:val="000B5733"/>
    <w:rsid w:val="000C2083"/>
    <w:rsid w:val="000D0852"/>
    <w:rsid w:val="000D10A6"/>
    <w:rsid w:val="000D3C44"/>
    <w:rsid w:val="000D472F"/>
    <w:rsid w:val="0011266B"/>
    <w:rsid w:val="001270BF"/>
    <w:rsid w:val="00132B52"/>
    <w:rsid w:val="00134A11"/>
    <w:rsid w:val="00134AF7"/>
    <w:rsid w:val="001400F8"/>
    <w:rsid w:val="0014684D"/>
    <w:rsid w:val="0015269F"/>
    <w:rsid w:val="001530C7"/>
    <w:rsid w:val="00155EB2"/>
    <w:rsid w:val="00156CD2"/>
    <w:rsid w:val="0019117E"/>
    <w:rsid w:val="00196A58"/>
    <w:rsid w:val="00196E1A"/>
    <w:rsid w:val="001C30EC"/>
    <w:rsid w:val="001D309C"/>
    <w:rsid w:val="001D53E8"/>
    <w:rsid w:val="001D5D1F"/>
    <w:rsid w:val="002041F3"/>
    <w:rsid w:val="00224FAA"/>
    <w:rsid w:val="00227CDE"/>
    <w:rsid w:val="00251463"/>
    <w:rsid w:val="00252C0B"/>
    <w:rsid w:val="00264C16"/>
    <w:rsid w:val="00276EA4"/>
    <w:rsid w:val="002808F5"/>
    <w:rsid w:val="00281DC2"/>
    <w:rsid w:val="00283EFC"/>
    <w:rsid w:val="002A4C2D"/>
    <w:rsid w:val="002D178A"/>
    <w:rsid w:val="002D40B4"/>
    <w:rsid w:val="002E5B9B"/>
    <w:rsid w:val="002E7CAD"/>
    <w:rsid w:val="002F1074"/>
    <w:rsid w:val="00304D42"/>
    <w:rsid w:val="0031715E"/>
    <w:rsid w:val="00333C42"/>
    <w:rsid w:val="00361810"/>
    <w:rsid w:val="003707E5"/>
    <w:rsid w:val="00370A63"/>
    <w:rsid w:val="00374119"/>
    <w:rsid w:val="00381016"/>
    <w:rsid w:val="00385E63"/>
    <w:rsid w:val="003860C5"/>
    <w:rsid w:val="00387A87"/>
    <w:rsid w:val="003A76B3"/>
    <w:rsid w:val="003B0B63"/>
    <w:rsid w:val="003B1C05"/>
    <w:rsid w:val="003B4567"/>
    <w:rsid w:val="003C2ACF"/>
    <w:rsid w:val="003C7D05"/>
    <w:rsid w:val="003E6A25"/>
    <w:rsid w:val="00406E76"/>
    <w:rsid w:val="00431C67"/>
    <w:rsid w:val="00441329"/>
    <w:rsid w:val="00452DA9"/>
    <w:rsid w:val="0045316F"/>
    <w:rsid w:val="0045477B"/>
    <w:rsid w:val="00484A4F"/>
    <w:rsid w:val="004912DC"/>
    <w:rsid w:val="004925AE"/>
    <w:rsid w:val="004943A4"/>
    <w:rsid w:val="004A1D35"/>
    <w:rsid w:val="004A3B2A"/>
    <w:rsid w:val="004B414B"/>
    <w:rsid w:val="004C14B0"/>
    <w:rsid w:val="004D23ED"/>
    <w:rsid w:val="004D26F4"/>
    <w:rsid w:val="004D5E65"/>
    <w:rsid w:val="00515F11"/>
    <w:rsid w:val="00516D13"/>
    <w:rsid w:val="005226E8"/>
    <w:rsid w:val="00541672"/>
    <w:rsid w:val="00552972"/>
    <w:rsid w:val="0057016A"/>
    <w:rsid w:val="0057738D"/>
    <w:rsid w:val="005B0EC5"/>
    <w:rsid w:val="005B4EED"/>
    <w:rsid w:val="005B7AE4"/>
    <w:rsid w:val="005C1B5F"/>
    <w:rsid w:val="005C3224"/>
    <w:rsid w:val="005F2ED4"/>
    <w:rsid w:val="0062319F"/>
    <w:rsid w:val="00625407"/>
    <w:rsid w:val="006351F9"/>
    <w:rsid w:val="00645F0C"/>
    <w:rsid w:val="006475EA"/>
    <w:rsid w:val="00680030"/>
    <w:rsid w:val="00681D14"/>
    <w:rsid w:val="00683930"/>
    <w:rsid w:val="00691D68"/>
    <w:rsid w:val="006A1ED3"/>
    <w:rsid w:val="006B19A5"/>
    <w:rsid w:val="006B2543"/>
    <w:rsid w:val="006C06CB"/>
    <w:rsid w:val="006C1BC4"/>
    <w:rsid w:val="006C4E4F"/>
    <w:rsid w:val="006D2823"/>
    <w:rsid w:val="006D6782"/>
    <w:rsid w:val="006E601E"/>
    <w:rsid w:val="006E7177"/>
    <w:rsid w:val="00711082"/>
    <w:rsid w:val="00711A45"/>
    <w:rsid w:val="00716788"/>
    <w:rsid w:val="00720432"/>
    <w:rsid w:val="007225F8"/>
    <w:rsid w:val="007258C0"/>
    <w:rsid w:val="00742049"/>
    <w:rsid w:val="00742841"/>
    <w:rsid w:val="00771EC9"/>
    <w:rsid w:val="00783FE5"/>
    <w:rsid w:val="00790742"/>
    <w:rsid w:val="007C2DA0"/>
    <w:rsid w:val="007E0B28"/>
    <w:rsid w:val="007F6100"/>
    <w:rsid w:val="0080624C"/>
    <w:rsid w:val="0081020C"/>
    <w:rsid w:val="00810AF5"/>
    <w:rsid w:val="0082070C"/>
    <w:rsid w:val="00836FD7"/>
    <w:rsid w:val="0084765A"/>
    <w:rsid w:val="00850E6B"/>
    <w:rsid w:val="008529F9"/>
    <w:rsid w:val="008559AD"/>
    <w:rsid w:val="00860014"/>
    <w:rsid w:val="00861C99"/>
    <w:rsid w:val="008631E9"/>
    <w:rsid w:val="00872FF0"/>
    <w:rsid w:val="00880DC7"/>
    <w:rsid w:val="008A6550"/>
    <w:rsid w:val="008B0F08"/>
    <w:rsid w:val="008B4583"/>
    <w:rsid w:val="008C0FB2"/>
    <w:rsid w:val="008D7B25"/>
    <w:rsid w:val="008F7C09"/>
    <w:rsid w:val="0090485F"/>
    <w:rsid w:val="009060B3"/>
    <w:rsid w:val="00917851"/>
    <w:rsid w:val="0091797B"/>
    <w:rsid w:val="009665D1"/>
    <w:rsid w:val="00967A41"/>
    <w:rsid w:val="009800DC"/>
    <w:rsid w:val="00981A56"/>
    <w:rsid w:val="00991680"/>
    <w:rsid w:val="009B72FF"/>
    <w:rsid w:val="009C619E"/>
    <w:rsid w:val="009E16DF"/>
    <w:rsid w:val="009E33A1"/>
    <w:rsid w:val="009F0E4C"/>
    <w:rsid w:val="009F6D19"/>
    <w:rsid w:val="00A01EE4"/>
    <w:rsid w:val="00A0633A"/>
    <w:rsid w:val="00A84DCC"/>
    <w:rsid w:val="00AA5CC0"/>
    <w:rsid w:val="00AB0E52"/>
    <w:rsid w:val="00B06ABC"/>
    <w:rsid w:val="00B17846"/>
    <w:rsid w:val="00B21BFE"/>
    <w:rsid w:val="00B33316"/>
    <w:rsid w:val="00B51D5D"/>
    <w:rsid w:val="00B6310A"/>
    <w:rsid w:val="00B66C62"/>
    <w:rsid w:val="00B71FC3"/>
    <w:rsid w:val="00B91FD8"/>
    <w:rsid w:val="00BA5B1A"/>
    <w:rsid w:val="00BB2EC2"/>
    <w:rsid w:val="00BC2A96"/>
    <w:rsid w:val="00BC2C8B"/>
    <w:rsid w:val="00BC79FC"/>
    <w:rsid w:val="00BE062F"/>
    <w:rsid w:val="00BE1788"/>
    <w:rsid w:val="00BF785B"/>
    <w:rsid w:val="00C00D39"/>
    <w:rsid w:val="00C11D10"/>
    <w:rsid w:val="00C32146"/>
    <w:rsid w:val="00C46A1B"/>
    <w:rsid w:val="00C61275"/>
    <w:rsid w:val="00C74819"/>
    <w:rsid w:val="00C8732F"/>
    <w:rsid w:val="00CA05A5"/>
    <w:rsid w:val="00CC2F80"/>
    <w:rsid w:val="00CC5D83"/>
    <w:rsid w:val="00CD4B7C"/>
    <w:rsid w:val="00CD6B16"/>
    <w:rsid w:val="00CF4951"/>
    <w:rsid w:val="00CF5663"/>
    <w:rsid w:val="00CF6B13"/>
    <w:rsid w:val="00D27044"/>
    <w:rsid w:val="00D44587"/>
    <w:rsid w:val="00D45141"/>
    <w:rsid w:val="00D535A4"/>
    <w:rsid w:val="00D64A18"/>
    <w:rsid w:val="00D71DE3"/>
    <w:rsid w:val="00D73F89"/>
    <w:rsid w:val="00D76414"/>
    <w:rsid w:val="00D87CD8"/>
    <w:rsid w:val="00DA6814"/>
    <w:rsid w:val="00DB0D48"/>
    <w:rsid w:val="00DB3B8E"/>
    <w:rsid w:val="00DB6D06"/>
    <w:rsid w:val="00DC126B"/>
    <w:rsid w:val="00DC6716"/>
    <w:rsid w:val="00DD317A"/>
    <w:rsid w:val="00DD38A6"/>
    <w:rsid w:val="00E0665B"/>
    <w:rsid w:val="00E146BB"/>
    <w:rsid w:val="00E420AC"/>
    <w:rsid w:val="00E46992"/>
    <w:rsid w:val="00E6686A"/>
    <w:rsid w:val="00E77203"/>
    <w:rsid w:val="00E91EFC"/>
    <w:rsid w:val="00EB2C63"/>
    <w:rsid w:val="00EB5B22"/>
    <w:rsid w:val="00EC6833"/>
    <w:rsid w:val="00ED6804"/>
    <w:rsid w:val="00EF184A"/>
    <w:rsid w:val="00EF654D"/>
    <w:rsid w:val="00F11536"/>
    <w:rsid w:val="00F1696B"/>
    <w:rsid w:val="00F435EE"/>
    <w:rsid w:val="00F445C6"/>
    <w:rsid w:val="00F63B94"/>
    <w:rsid w:val="00F70967"/>
    <w:rsid w:val="00F71DB0"/>
    <w:rsid w:val="00F72B03"/>
    <w:rsid w:val="00F7350B"/>
    <w:rsid w:val="00F753DE"/>
    <w:rsid w:val="00F758AE"/>
    <w:rsid w:val="00F9362F"/>
    <w:rsid w:val="00F93B8F"/>
    <w:rsid w:val="00F96F77"/>
    <w:rsid w:val="00F97D5E"/>
    <w:rsid w:val="00FA1EF5"/>
    <w:rsid w:val="00FB6065"/>
    <w:rsid w:val="00FC3ACD"/>
    <w:rsid w:val="00FD0327"/>
    <w:rsid w:val="00FD1724"/>
    <w:rsid w:val="00FD73B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1132"/>
  <w15:chartTrackingRefBased/>
  <w15:docId w15:val="{8034C7B9-CE6E-4BCA-B8D7-8B4372CA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E9"/>
    <w:pPr>
      <w:ind w:left="720"/>
      <w:contextualSpacing/>
    </w:pPr>
  </w:style>
  <w:style w:type="paragraph" w:styleId="Revision">
    <w:name w:val="Revision"/>
    <w:hidden/>
    <w:uiPriority w:val="99"/>
    <w:semiHidden/>
    <w:rsid w:val="00B333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7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3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8B"/>
  </w:style>
  <w:style w:type="paragraph" w:styleId="Footer">
    <w:name w:val="footer"/>
    <w:basedOn w:val="Normal"/>
    <w:link w:val="FooterChar"/>
    <w:uiPriority w:val="99"/>
    <w:unhideWhenUsed/>
    <w:rsid w:val="00BC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C07A9FD18AE469EB8A48224060134" ma:contentTypeVersion="14" ma:contentTypeDescription="Create a new document." ma:contentTypeScope="" ma:versionID="fb628c9484f14aa8857c390f9373fba3">
  <xsd:schema xmlns:xsd="http://www.w3.org/2001/XMLSchema" xmlns:xs="http://www.w3.org/2001/XMLSchema" xmlns:p="http://schemas.microsoft.com/office/2006/metadata/properties" xmlns:ns2="bc4dac12-2abd-4cfd-a5d2-810fed34b704" xmlns:ns3="d6adddb1-0f3b-49ce-9a56-141ad40fffc5" targetNamespace="http://schemas.microsoft.com/office/2006/metadata/properties" ma:root="true" ma:fieldsID="13c0119b5bee56feb3963c1891f6e5c4" ns2:_="" ns3:_="">
    <xsd:import namespace="bc4dac12-2abd-4cfd-a5d2-810fed34b704"/>
    <xsd:import namespace="d6adddb1-0f3b-49ce-9a56-141ad40ff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ac12-2abd-4cfd-a5d2-810fed34b7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dddb1-0f3b-49ce-9a56-141ad40f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8AC80-0CF8-47CB-AD5A-C08C5CFCD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83DE1-93D4-4F3E-A7DF-BF75FBD5E2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5619C5-AF92-4BD7-BB2D-82E89060D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ac12-2abd-4cfd-a5d2-810fed34b704"/>
    <ds:schemaRef ds:uri="d6adddb1-0f3b-49ce-9a56-141ad40ff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Hodgson (HMCPSI)</dc:creator>
  <cp:keywords/>
  <dc:description/>
  <cp:lastModifiedBy>Shauna Compton</cp:lastModifiedBy>
  <cp:revision>2</cp:revision>
  <dcterms:created xsi:type="dcterms:W3CDTF">2023-02-23T14:04:00Z</dcterms:created>
  <dcterms:modified xsi:type="dcterms:W3CDTF">2023-02-23T14:04:00Z</dcterms:modified>
</cp:coreProperties>
</file>