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95FD" w14:textId="0E0B7E48" w:rsidR="00DB0CF7" w:rsidRDefault="0038054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Summary </w:t>
      </w:r>
      <w:r w:rsidR="000B6D1B" w:rsidRPr="003229BB">
        <w:rPr>
          <w:rFonts w:ascii="Arial" w:hAnsi="Arial" w:cs="Arial"/>
          <w:b/>
        </w:rPr>
        <w:t>Memorandum of Understanding for HMCPSI Press Support services provided by the AGO Press Office</w:t>
      </w:r>
    </w:p>
    <w:p w14:paraId="3FEB0B7C" w14:textId="385F6297" w:rsidR="00884A16" w:rsidRPr="00EF413C" w:rsidRDefault="00884A16" w:rsidP="00884A16">
      <w:pPr>
        <w:rPr>
          <w:rFonts w:ascii="Arial" w:hAnsi="Arial" w:cs="Arial"/>
          <w:bCs/>
        </w:rPr>
      </w:pPr>
      <w:r w:rsidRPr="00EF413C">
        <w:rPr>
          <w:rFonts w:ascii="Arial" w:hAnsi="Arial" w:cs="Arial"/>
          <w:bCs/>
        </w:rPr>
        <w:t xml:space="preserve">This MoU sits alongside the Civil Service Code and Government Communication Service Propriety Guidance in setting out the roles and responsibilities of the HMCPSI Press Office. </w:t>
      </w:r>
    </w:p>
    <w:p w14:paraId="33B1893E" w14:textId="516CB81E" w:rsidR="00BC5EB3" w:rsidRPr="00D706A1" w:rsidRDefault="00D706A1" w:rsidP="00BC5E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BC5EB3" w:rsidRPr="00D706A1">
        <w:rPr>
          <w:rFonts w:ascii="Arial" w:hAnsi="Arial" w:cs="Arial"/>
          <w:b/>
          <w:bCs/>
        </w:rPr>
        <w:t>Independence</w:t>
      </w:r>
    </w:p>
    <w:p w14:paraId="3CEAF02E" w14:textId="1C464460" w:rsidR="00BC5EB3" w:rsidRPr="00BC5EB3" w:rsidRDefault="00D706A1" w:rsidP="00BC5EB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5EB3" w:rsidRPr="00BC5EB3">
        <w:rPr>
          <w:rFonts w:ascii="Arial" w:hAnsi="Arial" w:cs="Arial"/>
        </w:rPr>
        <w:t>.1</w:t>
      </w:r>
      <w:r w:rsidR="00BC5EB3" w:rsidRPr="00BC5EB3">
        <w:rPr>
          <w:rFonts w:ascii="Arial" w:hAnsi="Arial" w:cs="Arial"/>
        </w:rPr>
        <w:tab/>
      </w:r>
      <w:r w:rsidR="00080BB3">
        <w:rPr>
          <w:rFonts w:ascii="Arial" w:hAnsi="Arial" w:cs="Arial"/>
        </w:rPr>
        <w:t xml:space="preserve">The Press Office of HMCPSI is delivered by designated members of the AGO Press Office. </w:t>
      </w:r>
      <w:r w:rsidR="00BC5EB3" w:rsidRPr="00BC5EB3">
        <w:rPr>
          <w:rFonts w:ascii="Arial" w:hAnsi="Arial" w:cs="Arial"/>
        </w:rPr>
        <w:t xml:space="preserve">HMCPSI is </w:t>
      </w:r>
      <w:r w:rsidR="00080BB3">
        <w:rPr>
          <w:rFonts w:ascii="Arial" w:hAnsi="Arial" w:cs="Arial"/>
        </w:rPr>
        <w:t xml:space="preserve">an </w:t>
      </w:r>
      <w:r w:rsidR="00BC5EB3" w:rsidRPr="00BC5EB3">
        <w:rPr>
          <w:rFonts w:ascii="Arial" w:hAnsi="Arial" w:cs="Arial"/>
        </w:rPr>
        <w:t xml:space="preserve">independent </w:t>
      </w:r>
      <w:r w:rsidR="00080BB3">
        <w:rPr>
          <w:rFonts w:ascii="Arial" w:hAnsi="Arial" w:cs="Arial"/>
        </w:rPr>
        <w:t xml:space="preserve">inspectorate </w:t>
      </w:r>
      <w:r w:rsidR="00BC5EB3" w:rsidRPr="00BC5EB3">
        <w:rPr>
          <w:rFonts w:ascii="Arial" w:hAnsi="Arial" w:cs="Arial"/>
        </w:rPr>
        <w:t xml:space="preserve">and the AGO Press Office must ensure that when providing </w:t>
      </w:r>
      <w:r w:rsidR="00710B04">
        <w:rPr>
          <w:rFonts w:ascii="Arial" w:hAnsi="Arial" w:cs="Arial"/>
        </w:rPr>
        <w:t>t</w:t>
      </w:r>
      <w:r w:rsidR="00BC5EB3" w:rsidRPr="00BC5EB3">
        <w:rPr>
          <w:rFonts w:ascii="Arial" w:hAnsi="Arial" w:cs="Arial"/>
        </w:rPr>
        <w:t>he services under this MOU that they are representing HMCPSI and not AGO.</w:t>
      </w:r>
      <w:r w:rsidR="00884A16">
        <w:rPr>
          <w:rFonts w:ascii="Arial" w:hAnsi="Arial" w:cs="Arial"/>
        </w:rPr>
        <w:t xml:space="preserve">  </w:t>
      </w:r>
    </w:p>
    <w:p w14:paraId="1C0CFAB1" w14:textId="4EB9CACD" w:rsidR="00BC5EB3" w:rsidRPr="00BC5EB3" w:rsidRDefault="00D706A1" w:rsidP="00BC5EB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5EB3" w:rsidRPr="00BC5EB3">
        <w:rPr>
          <w:rFonts w:ascii="Arial" w:hAnsi="Arial" w:cs="Arial"/>
        </w:rPr>
        <w:t>.2</w:t>
      </w:r>
      <w:r w:rsidR="00BC5EB3" w:rsidRPr="00BC5EB3">
        <w:rPr>
          <w:rFonts w:ascii="Arial" w:hAnsi="Arial" w:cs="Arial"/>
        </w:rPr>
        <w:tab/>
        <w:t xml:space="preserve">AGO Press </w:t>
      </w:r>
      <w:r w:rsidR="006D4CC8">
        <w:rPr>
          <w:rFonts w:ascii="Arial" w:hAnsi="Arial" w:cs="Arial"/>
        </w:rPr>
        <w:t>Office</w:t>
      </w:r>
      <w:r w:rsidR="006D4CC8" w:rsidRPr="00BC5EB3">
        <w:rPr>
          <w:rFonts w:ascii="Arial" w:hAnsi="Arial" w:cs="Arial"/>
        </w:rPr>
        <w:t xml:space="preserve"> </w:t>
      </w:r>
      <w:r w:rsidR="00BC5EB3" w:rsidRPr="00BC5EB3">
        <w:rPr>
          <w:rFonts w:ascii="Arial" w:hAnsi="Arial" w:cs="Arial"/>
        </w:rPr>
        <w:t>should not share any material</w:t>
      </w:r>
      <w:r w:rsidR="006D4CC8">
        <w:rPr>
          <w:rFonts w:ascii="Arial" w:hAnsi="Arial" w:cs="Arial"/>
        </w:rPr>
        <w:t xml:space="preserve"> or information</w:t>
      </w:r>
      <w:r w:rsidR="00BC5EB3" w:rsidRPr="00BC5EB3">
        <w:rPr>
          <w:rFonts w:ascii="Arial" w:hAnsi="Arial" w:cs="Arial"/>
        </w:rPr>
        <w:t xml:space="preserve"> passed to them by HMCPSI or obtained through their capacity as a representative of HMCPSI for the provision of Press Service to other parts of AGO</w:t>
      </w:r>
      <w:r w:rsidR="006D4CC8">
        <w:rPr>
          <w:rFonts w:ascii="Arial" w:hAnsi="Arial" w:cs="Arial"/>
        </w:rPr>
        <w:t xml:space="preserve"> or elsewhere</w:t>
      </w:r>
      <w:r w:rsidR="00BC5EB3" w:rsidRPr="00BC5EB3">
        <w:rPr>
          <w:rFonts w:ascii="Arial" w:hAnsi="Arial" w:cs="Arial"/>
        </w:rPr>
        <w:t xml:space="preserve"> without the permission of HMCPSI.</w:t>
      </w:r>
    </w:p>
    <w:p w14:paraId="0EFFF0CF" w14:textId="19DC6094" w:rsidR="00884A16" w:rsidRPr="008964DA" w:rsidRDefault="00D706A1" w:rsidP="008964D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5EB3" w:rsidRPr="00BC5EB3">
        <w:rPr>
          <w:rFonts w:ascii="Arial" w:hAnsi="Arial" w:cs="Arial"/>
        </w:rPr>
        <w:t>.3</w:t>
      </w:r>
      <w:r w:rsidR="00BC5EB3" w:rsidRPr="00BC5EB3">
        <w:rPr>
          <w:rFonts w:ascii="Arial" w:hAnsi="Arial" w:cs="Arial"/>
        </w:rPr>
        <w:tab/>
        <w:t xml:space="preserve">When HMCPSI need to engage with AGO they will engage via the Superintendence team, and if they need to engage with the AGO Press </w:t>
      </w:r>
      <w:r w:rsidR="009B1761">
        <w:rPr>
          <w:rFonts w:ascii="Arial" w:hAnsi="Arial" w:cs="Arial"/>
        </w:rPr>
        <w:t>Office</w:t>
      </w:r>
      <w:r w:rsidR="009B1761" w:rsidRPr="00BC5EB3">
        <w:rPr>
          <w:rFonts w:ascii="Arial" w:hAnsi="Arial" w:cs="Arial"/>
        </w:rPr>
        <w:t xml:space="preserve"> </w:t>
      </w:r>
      <w:r w:rsidR="00BC5EB3" w:rsidRPr="00BC5EB3">
        <w:rPr>
          <w:rFonts w:ascii="Arial" w:hAnsi="Arial" w:cs="Arial"/>
        </w:rPr>
        <w:t xml:space="preserve">they will make it clear that they are engaging with them as AGO and not HMCPSI’s Press </w:t>
      </w:r>
      <w:r w:rsidR="009B1761">
        <w:rPr>
          <w:rFonts w:ascii="Arial" w:hAnsi="Arial" w:cs="Arial"/>
        </w:rPr>
        <w:t>Offic</w:t>
      </w:r>
      <w:r w:rsidR="00BC5EB3" w:rsidRPr="00BC5EB3">
        <w:rPr>
          <w:rFonts w:ascii="Arial" w:hAnsi="Arial" w:cs="Arial"/>
        </w:rPr>
        <w:t>e.</w:t>
      </w:r>
    </w:p>
    <w:p w14:paraId="65619607" w14:textId="77777777" w:rsidR="000B6D1B" w:rsidRPr="003229BB" w:rsidRDefault="000B6D1B">
      <w:pPr>
        <w:rPr>
          <w:rFonts w:ascii="Arial" w:hAnsi="Arial" w:cs="Arial"/>
        </w:rPr>
      </w:pPr>
      <w:r w:rsidRPr="003229BB">
        <w:rPr>
          <w:rFonts w:ascii="Arial" w:hAnsi="Arial" w:cs="Arial"/>
        </w:rPr>
        <w:t>2.</w:t>
      </w:r>
      <w:r w:rsidRPr="003229BB">
        <w:rPr>
          <w:rFonts w:ascii="Arial" w:hAnsi="Arial" w:cs="Arial"/>
        </w:rPr>
        <w:tab/>
      </w:r>
      <w:r w:rsidRPr="006E635A">
        <w:rPr>
          <w:rFonts w:ascii="Arial" w:hAnsi="Arial" w:cs="Arial"/>
          <w:b/>
        </w:rPr>
        <w:t>Service Provision</w:t>
      </w:r>
    </w:p>
    <w:p w14:paraId="65619609" w14:textId="4587F3C3" w:rsidR="00D52316" w:rsidRPr="00EF413C" w:rsidRDefault="000B6D1B" w:rsidP="00EF413C">
      <w:pPr>
        <w:pStyle w:val="ListParagraph"/>
        <w:numPr>
          <w:ilvl w:val="1"/>
          <w:numId w:val="7"/>
        </w:numPr>
        <w:ind w:firstLine="349"/>
        <w:rPr>
          <w:rFonts w:ascii="Arial" w:eastAsia="Times New Roman" w:hAnsi="Arial" w:cs="Arial"/>
          <w:bCs/>
        </w:rPr>
      </w:pPr>
      <w:r w:rsidRPr="00D52316">
        <w:rPr>
          <w:rFonts w:ascii="Arial" w:eastAsia="Times New Roman" w:hAnsi="Arial" w:cs="Arial"/>
          <w:bCs/>
        </w:rPr>
        <w:t>AGO Press Office will provide media services to HMCPSI including</w:t>
      </w:r>
      <w:r w:rsidR="006D4CC8">
        <w:rPr>
          <w:rFonts w:ascii="Arial" w:eastAsia="Times New Roman" w:hAnsi="Arial" w:cs="Arial"/>
          <w:bCs/>
        </w:rPr>
        <w:t>:</w:t>
      </w:r>
    </w:p>
    <w:p w14:paraId="7CEF55C4" w14:textId="1E1BF0E5" w:rsidR="006D4CC8" w:rsidRPr="003229BB" w:rsidRDefault="006D4CC8" w:rsidP="006D4CC8">
      <w:pPr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Arial" w:eastAsia="Calibri" w:hAnsi="Arial" w:cs="Arial"/>
        </w:rPr>
      </w:pPr>
      <w:r w:rsidRPr="000B6D1B">
        <w:rPr>
          <w:rFonts w:ascii="Arial" w:eastAsia="Calibri" w:hAnsi="Arial" w:cs="Arial"/>
        </w:rPr>
        <w:t xml:space="preserve">With the guidance of the Chief Inspector, AGO Press Office will maintain a proactive media strategy </w:t>
      </w:r>
    </w:p>
    <w:p w14:paraId="6561960B" w14:textId="77777777" w:rsidR="007D1E82" w:rsidRPr="007D1E82" w:rsidRDefault="007D1E82" w:rsidP="007D1E82">
      <w:pPr>
        <w:pStyle w:val="ListParagraph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Arial" w:eastAsia="Calibri" w:hAnsi="Arial" w:cs="Arial"/>
        </w:rPr>
      </w:pPr>
      <w:r w:rsidRPr="007D1E82">
        <w:rPr>
          <w:rFonts w:ascii="Arial" w:eastAsia="Calibri" w:hAnsi="Arial" w:cs="Arial"/>
        </w:rPr>
        <w:t xml:space="preserve">planning for </w:t>
      </w:r>
      <w:r w:rsidR="009630AD">
        <w:rPr>
          <w:rFonts w:ascii="Arial" w:eastAsia="Calibri" w:hAnsi="Arial" w:cs="Arial"/>
        </w:rPr>
        <w:t xml:space="preserve">publication and any related </w:t>
      </w:r>
      <w:r w:rsidRPr="007D1E82">
        <w:rPr>
          <w:rFonts w:ascii="Arial" w:eastAsia="Calibri" w:hAnsi="Arial" w:cs="Arial"/>
        </w:rPr>
        <w:t xml:space="preserve">announcements </w:t>
      </w:r>
    </w:p>
    <w:p w14:paraId="6561960C" w14:textId="77777777" w:rsidR="007D1E82" w:rsidRPr="007D1E82" w:rsidRDefault="007D1E82" w:rsidP="007D1E82">
      <w:pPr>
        <w:pStyle w:val="ListParagraph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Arial" w:eastAsia="Calibri" w:hAnsi="Arial" w:cs="Arial"/>
        </w:rPr>
      </w:pPr>
      <w:r w:rsidRPr="007D1E82">
        <w:rPr>
          <w:rFonts w:ascii="Arial" w:eastAsia="Calibri" w:hAnsi="Arial" w:cs="Arial"/>
        </w:rPr>
        <w:t>support including dealing with media enquiries and interview bids, facilitating media interviews</w:t>
      </w:r>
    </w:p>
    <w:p w14:paraId="6561960D" w14:textId="37BFF227" w:rsidR="007D1E82" w:rsidRPr="007D1E82" w:rsidRDefault="007D1E82" w:rsidP="007D1E82">
      <w:pPr>
        <w:pStyle w:val="ListParagraph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Arial" w:eastAsia="Calibri" w:hAnsi="Arial" w:cs="Arial"/>
        </w:rPr>
      </w:pPr>
      <w:r w:rsidRPr="007D1E82">
        <w:rPr>
          <w:rFonts w:ascii="Arial" w:eastAsia="Calibri" w:hAnsi="Arial" w:cs="Arial"/>
        </w:rPr>
        <w:t>drafting and issuing press statements</w:t>
      </w:r>
      <w:r w:rsidR="006D4CC8">
        <w:rPr>
          <w:rFonts w:ascii="Arial" w:eastAsia="Calibri" w:hAnsi="Arial" w:cs="Arial"/>
        </w:rPr>
        <w:t xml:space="preserve"> as </w:t>
      </w:r>
      <w:r w:rsidRPr="007D1E82">
        <w:rPr>
          <w:rFonts w:ascii="Arial" w:eastAsia="Calibri" w:hAnsi="Arial" w:cs="Arial"/>
        </w:rPr>
        <w:t>appropriate</w:t>
      </w:r>
    </w:p>
    <w:p w14:paraId="6561960E" w14:textId="1CFD11A7" w:rsidR="000B6D1B" w:rsidRPr="000B6D1B" w:rsidRDefault="006D4CC8" w:rsidP="00D52316">
      <w:pPr>
        <w:pStyle w:val="ListParagraph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providing </w:t>
      </w:r>
      <w:r w:rsidR="003229BB" w:rsidRPr="003229BB">
        <w:rPr>
          <w:rFonts w:ascii="Arial" w:eastAsia="Calibri" w:hAnsi="Arial" w:cs="Arial"/>
        </w:rPr>
        <w:t>m</w:t>
      </w:r>
      <w:r w:rsidR="000B6D1B" w:rsidRPr="000B6D1B">
        <w:rPr>
          <w:rFonts w:ascii="Arial" w:eastAsia="Calibri" w:hAnsi="Arial" w:cs="Arial"/>
        </w:rPr>
        <w:t xml:space="preserve">edia handling advice to </w:t>
      </w:r>
      <w:r w:rsidR="005D6374">
        <w:rPr>
          <w:rFonts w:ascii="Arial" w:eastAsia="Calibri" w:hAnsi="Arial" w:cs="Arial"/>
        </w:rPr>
        <w:t>HMCPSI</w:t>
      </w:r>
    </w:p>
    <w:p w14:paraId="780930AB" w14:textId="623F786F" w:rsidR="0036290B" w:rsidRPr="003229BB" w:rsidRDefault="006D4CC8" w:rsidP="00EF413C">
      <w:pPr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0B6D1B" w:rsidRPr="006D4CC8">
        <w:rPr>
          <w:rFonts w:ascii="Arial" w:eastAsia="Calibri" w:hAnsi="Arial" w:cs="Arial"/>
        </w:rPr>
        <w:t>dvis</w:t>
      </w:r>
      <w:r w:rsidR="000A3BFD">
        <w:rPr>
          <w:rFonts w:ascii="Arial" w:eastAsia="Calibri" w:hAnsi="Arial" w:cs="Arial"/>
        </w:rPr>
        <w:t>ing</w:t>
      </w:r>
      <w:r w:rsidR="000B6D1B" w:rsidRPr="006D4CC8">
        <w:rPr>
          <w:rFonts w:ascii="Arial" w:eastAsia="Calibri" w:hAnsi="Arial" w:cs="Arial"/>
        </w:rPr>
        <w:t xml:space="preserve"> </w:t>
      </w:r>
      <w:r w:rsidR="005D6374" w:rsidRPr="006D4CC8">
        <w:rPr>
          <w:rFonts w:ascii="Arial" w:eastAsia="Calibri" w:hAnsi="Arial" w:cs="Arial"/>
        </w:rPr>
        <w:t>HMCPSI</w:t>
      </w:r>
      <w:r w:rsidR="000B6D1B" w:rsidRPr="006D4CC8">
        <w:rPr>
          <w:rFonts w:ascii="Arial" w:eastAsia="Calibri" w:hAnsi="Arial" w:cs="Arial"/>
        </w:rPr>
        <w:t xml:space="preserve"> on ways to maintain and develop new links with stakeholders</w:t>
      </w:r>
    </w:p>
    <w:p w14:paraId="736A1F85" w14:textId="178D500F" w:rsidR="006D4CC8" w:rsidRDefault="0036290B" w:rsidP="00AD3B20">
      <w:pPr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0B6D1B" w:rsidRPr="006D4CC8">
        <w:rPr>
          <w:rFonts w:ascii="Arial" w:eastAsia="Calibri" w:hAnsi="Arial" w:cs="Arial"/>
        </w:rPr>
        <w:t>ak</w:t>
      </w:r>
      <w:r w:rsidR="000A3BFD">
        <w:rPr>
          <w:rFonts w:ascii="Arial" w:eastAsia="Calibri" w:hAnsi="Arial" w:cs="Arial"/>
        </w:rPr>
        <w:t xml:space="preserve">ing </w:t>
      </w:r>
      <w:r w:rsidR="000B6D1B" w:rsidRPr="006D4CC8">
        <w:rPr>
          <w:rFonts w:ascii="Arial" w:eastAsia="Calibri" w:hAnsi="Arial" w:cs="Arial"/>
        </w:rPr>
        <w:t>a proactive approach to environmental scanning</w:t>
      </w:r>
      <w:r w:rsidR="000A3BFD">
        <w:rPr>
          <w:rFonts w:ascii="Arial" w:eastAsia="Calibri" w:hAnsi="Arial" w:cs="Arial"/>
        </w:rPr>
        <w:t xml:space="preserve"> </w:t>
      </w:r>
    </w:p>
    <w:p w14:paraId="65619611" w14:textId="36BCDB77" w:rsidR="003229BB" w:rsidRPr="006D4CC8" w:rsidRDefault="0036290B">
      <w:pPr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0B6D1B" w:rsidRPr="006D4CC8">
        <w:rPr>
          <w:rFonts w:ascii="Arial" w:eastAsia="Calibri" w:hAnsi="Arial" w:cs="Arial"/>
        </w:rPr>
        <w:t>eep</w:t>
      </w:r>
      <w:r>
        <w:rPr>
          <w:rFonts w:ascii="Arial" w:eastAsia="Calibri" w:hAnsi="Arial" w:cs="Arial"/>
        </w:rPr>
        <w:t>ing</w:t>
      </w:r>
      <w:r w:rsidR="000B6D1B" w:rsidRPr="006D4CC8">
        <w:rPr>
          <w:rFonts w:ascii="Arial" w:eastAsia="Calibri" w:hAnsi="Arial" w:cs="Arial"/>
        </w:rPr>
        <w:t xml:space="preserve"> abreast of press coverage of the main issues and alert the Chief Inspector to any significant matters</w:t>
      </w:r>
    </w:p>
    <w:p w14:paraId="057BB542" w14:textId="4F689F13" w:rsidR="006D4CC8" w:rsidRDefault="0036290B" w:rsidP="006D4CC8">
      <w:pPr>
        <w:pStyle w:val="ListParagraph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61327E">
        <w:rPr>
          <w:rFonts w:ascii="Arial" w:eastAsia="Calibri" w:hAnsi="Arial" w:cs="Arial"/>
        </w:rPr>
        <w:t>rovid</w:t>
      </w:r>
      <w:r>
        <w:rPr>
          <w:rFonts w:ascii="Arial" w:eastAsia="Calibri" w:hAnsi="Arial" w:cs="Arial"/>
        </w:rPr>
        <w:t>ing</w:t>
      </w:r>
      <w:r w:rsidR="0061327E">
        <w:rPr>
          <w:rFonts w:ascii="Arial" w:eastAsia="Calibri" w:hAnsi="Arial" w:cs="Arial"/>
        </w:rPr>
        <w:t xml:space="preserve"> a summary of media coverage</w:t>
      </w:r>
      <w:r w:rsidR="009630AD">
        <w:rPr>
          <w:rFonts w:ascii="Arial" w:eastAsia="Calibri" w:hAnsi="Arial" w:cs="Arial"/>
        </w:rPr>
        <w:t xml:space="preserve"> of all reports </w:t>
      </w:r>
    </w:p>
    <w:p w14:paraId="7E51F0B1" w14:textId="7BAB85EC" w:rsidR="006D4CC8" w:rsidRDefault="0036290B" w:rsidP="006D4CC8">
      <w:pPr>
        <w:pStyle w:val="ListParagraph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6D4CC8">
        <w:rPr>
          <w:rFonts w:ascii="Arial" w:eastAsia="Calibri" w:hAnsi="Arial" w:cs="Arial"/>
        </w:rPr>
        <w:t xml:space="preserve">ttending appropriate corporate meetings </w:t>
      </w:r>
    </w:p>
    <w:p w14:paraId="65619612" w14:textId="77777777" w:rsidR="0061327E" w:rsidRDefault="0061327E" w:rsidP="00EF413C">
      <w:pPr>
        <w:spacing w:after="0" w:line="240" w:lineRule="auto"/>
        <w:ind w:left="1418"/>
        <w:jc w:val="both"/>
        <w:rPr>
          <w:rFonts w:ascii="Arial" w:eastAsia="Calibri" w:hAnsi="Arial" w:cs="Arial"/>
        </w:rPr>
      </w:pPr>
    </w:p>
    <w:p w14:paraId="65619613" w14:textId="77777777" w:rsidR="00AD3B20" w:rsidRDefault="00AD3B20" w:rsidP="008C2F6C">
      <w:pPr>
        <w:spacing w:after="0" w:line="240" w:lineRule="auto"/>
        <w:ind w:left="1418"/>
        <w:jc w:val="both"/>
        <w:rPr>
          <w:rFonts w:ascii="Arial" w:eastAsia="Calibri" w:hAnsi="Arial" w:cs="Arial"/>
        </w:rPr>
      </w:pPr>
    </w:p>
    <w:p w14:paraId="65619614" w14:textId="708663EC" w:rsidR="00653E37" w:rsidRDefault="00653E37" w:rsidP="00653E37">
      <w:pPr>
        <w:pStyle w:val="ListParagraph"/>
        <w:numPr>
          <w:ilvl w:val="1"/>
          <w:numId w:val="7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  <w:bCs/>
        </w:rPr>
      </w:pPr>
      <w:r w:rsidRPr="00653E37">
        <w:rPr>
          <w:rFonts w:ascii="Arial" w:eastAsia="Times New Roman" w:hAnsi="Arial" w:cs="Arial"/>
          <w:bCs/>
        </w:rPr>
        <w:t>AGO will nominate a</w:t>
      </w:r>
      <w:r w:rsidR="00CE7330">
        <w:rPr>
          <w:rFonts w:ascii="Arial" w:eastAsia="Times New Roman" w:hAnsi="Arial" w:cs="Arial"/>
          <w:bCs/>
        </w:rPr>
        <w:t xml:space="preserve"> Senior Information Officer (SIO)</w:t>
      </w:r>
      <w:r w:rsidRPr="00653E37">
        <w:rPr>
          <w:rFonts w:ascii="Arial" w:eastAsia="Times New Roman" w:hAnsi="Arial" w:cs="Arial"/>
          <w:bCs/>
        </w:rPr>
        <w:t xml:space="preserve"> as an account manager to HMCPSI. The SIO will be the first point of call for HMCPSI when services are being requested. However, the SIO </w:t>
      </w:r>
      <w:r w:rsidR="00FC57D7">
        <w:rPr>
          <w:rFonts w:ascii="Arial" w:eastAsia="Times New Roman" w:hAnsi="Arial" w:cs="Arial"/>
          <w:bCs/>
        </w:rPr>
        <w:t>will</w:t>
      </w:r>
      <w:r w:rsidR="00FC57D7" w:rsidRPr="00653E37">
        <w:rPr>
          <w:rFonts w:ascii="Arial" w:eastAsia="Times New Roman" w:hAnsi="Arial" w:cs="Arial"/>
          <w:bCs/>
        </w:rPr>
        <w:t xml:space="preserve"> </w:t>
      </w:r>
      <w:r w:rsidRPr="00653E37">
        <w:rPr>
          <w:rFonts w:ascii="Arial" w:eastAsia="Times New Roman" w:hAnsi="Arial" w:cs="Arial"/>
          <w:bCs/>
        </w:rPr>
        <w:t>also be engaged in other AGO Press Office tasks; therefore, the media service may sometimes be provided by another AGO</w:t>
      </w:r>
      <w:r w:rsidR="00CE7330">
        <w:rPr>
          <w:rFonts w:ascii="Arial" w:eastAsia="Times New Roman" w:hAnsi="Arial" w:cs="Arial"/>
          <w:bCs/>
        </w:rPr>
        <w:t xml:space="preserve"> Press Officer </w:t>
      </w:r>
      <w:r w:rsidR="00FC57D7">
        <w:rPr>
          <w:rFonts w:ascii="Arial" w:eastAsia="Times New Roman" w:hAnsi="Arial" w:cs="Arial"/>
          <w:bCs/>
        </w:rPr>
        <w:t>although the SIO will oversee this support</w:t>
      </w:r>
      <w:r w:rsidRPr="00653E37">
        <w:rPr>
          <w:rFonts w:ascii="Arial" w:eastAsia="Times New Roman" w:hAnsi="Arial" w:cs="Arial"/>
          <w:bCs/>
        </w:rPr>
        <w:t xml:space="preserve">. Urgent HMCPSI matters will always receive immediate attention. </w:t>
      </w:r>
    </w:p>
    <w:p w14:paraId="65619615" w14:textId="77777777" w:rsidR="00653E37" w:rsidRDefault="00653E37" w:rsidP="007D1E82">
      <w:pPr>
        <w:pStyle w:val="ListParagraph"/>
        <w:spacing w:after="0" w:line="240" w:lineRule="auto"/>
        <w:ind w:left="1418"/>
        <w:jc w:val="both"/>
        <w:rPr>
          <w:rFonts w:ascii="Arial" w:eastAsia="Times New Roman" w:hAnsi="Arial" w:cs="Arial"/>
          <w:bCs/>
        </w:rPr>
      </w:pPr>
    </w:p>
    <w:p w14:paraId="65619617" w14:textId="77777777" w:rsidR="006E635A" w:rsidRPr="003229BB" w:rsidRDefault="006E635A" w:rsidP="006E635A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14:paraId="65619618" w14:textId="77777777" w:rsidR="00D52316" w:rsidRDefault="006E635A" w:rsidP="007F3E4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3</w:t>
      </w:r>
      <w:r w:rsidRPr="006E635A">
        <w:rPr>
          <w:rFonts w:ascii="Arial" w:eastAsia="Calibri" w:hAnsi="Arial" w:cs="Arial"/>
        </w:rPr>
        <w:t>.</w:t>
      </w:r>
      <w:r w:rsidRPr="006E635A">
        <w:rPr>
          <w:rFonts w:ascii="Arial" w:eastAsia="Calibri" w:hAnsi="Arial" w:cs="Arial"/>
        </w:rPr>
        <w:tab/>
      </w:r>
      <w:r w:rsidRPr="006E635A">
        <w:rPr>
          <w:rFonts w:ascii="Arial" w:eastAsia="Calibri" w:hAnsi="Arial" w:cs="Arial"/>
          <w:b/>
        </w:rPr>
        <w:t>Financial Arrangement</w:t>
      </w:r>
      <w:r w:rsidR="007F3E49">
        <w:rPr>
          <w:rFonts w:ascii="Arial" w:hAnsi="Arial" w:cs="Arial"/>
        </w:rPr>
        <w:tab/>
      </w:r>
    </w:p>
    <w:p w14:paraId="2E28489F" w14:textId="30D7EF72" w:rsidR="00BC5EB3" w:rsidRPr="00EF413C" w:rsidRDefault="008964DA" w:rsidP="00EF413C">
      <w:pPr>
        <w:pStyle w:val="ListParagraph"/>
        <w:numPr>
          <w:ilvl w:val="1"/>
          <w:numId w:val="10"/>
        </w:numPr>
        <w:ind w:left="1440" w:hanging="720"/>
        <w:rPr>
          <w:rFonts w:ascii="Arial" w:hAnsi="Arial" w:cs="Arial"/>
        </w:rPr>
      </w:pPr>
      <w:r w:rsidRPr="00EF413C">
        <w:rPr>
          <w:rFonts w:ascii="Arial" w:hAnsi="Arial" w:cs="Arial"/>
        </w:rPr>
        <w:t>This</w:t>
      </w:r>
      <w:r w:rsidR="006828AC" w:rsidRPr="00EF413C">
        <w:rPr>
          <w:rFonts w:ascii="Arial" w:hAnsi="Arial" w:cs="Arial"/>
        </w:rPr>
        <w:t xml:space="preserve"> MOU seeks to agree a financial arrangement which will be fit for purpose for at least </w:t>
      </w:r>
      <w:r w:rsidR="001251B2" w:rsidRPr="00EF413C">
        <w:rPr>
          <w:rFonts w:ascii="Arial" w:hAnsi="Arial" w:cs="Arial"/>
        </w:rPr>
        <w:t>t</w:t>
      </w:r>
      <w:r w:rsidR="006828AC" w:rsidRPr="00EF413C">
        <w:rPr>
          <w:rFonts w:ascii="Arial" w:hAnsi="Arial" w:cs="Arial"/>
        </w:rPr>
        <w:t>he next 4 years.</w:t>
      </w:r>
      <w:r w:rsidR="00A60CE1" w:rsidRPr="00EF413C">
        <w:rPr>
          <w:rFonts w:ascii="Arial" w:hAnsi="Arial" w:cs="Arial"/>
        </w:rPr>
        <w:t xml:space="preserve"> </w:t>
      </w:r>
      <w:r w:rsidR="00D01784" w:rsidRPr="00EF413C">
        <w:rPr>
          <w:rFonts w:ascii="Arial" w:hAnsi="Arial" w:cs="Arial"/>
        </w:rPr>
        <w:t>A review will be conducted after 2 years</w:t>
      </w:r>
      <w:r w:rsidR="00CE7330" w:rsidRPr="00EF413C">
        <w:rPr>
          <w:rFonts w:ascii="Arial" w:hAnsi="Arial" w:cs="Arial"/>
        </w:rPr>
        <w:t>.</w:t>
      </w:r>
      <w:r w:rsidR="00D32E8C" w:rsidRPr="00EF413C">
        <w:rPr>
          <w:rFonts w:ascii="Arial" w:hAnsi="Arial" w:cs="Arial"/>
        </w:rPr>
        <w:t xml:space="preserve"> </w:t>
      </w:r>
      <w:r w:rsidR="00D52316" w:rsidRPr="00EF413C">
        <w:rPr>
          <w:b/>
        </w:rPr>
        <w:tab/>
      </w:r>
    </w:p>
    <w:sectPr w:rsidR="00BC5EB3" w:rsidRPr="00EF4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5E8"/>
    <w:multiLevelType w:val="hybridMultilevel"/>
    <w:tmpl w:val="4434F6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B0D2D"/>
    <w:multiLevelType w:val="hybridMultilevel"/>
    <w:tmpl w:val="4E42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32DD"/>
    <w:multiLevelType w:val="multilevel"/>
    <w:tmpl w:val="C958F1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224C5"/>
    <w:multiLevelType w:val="hybridMultilevel"/>
    <w:tmpl w:val="85B86130"/>
    <w:lvl w:ilvl="0" w:tplc="F4BA3E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26BD"/>
    <w:multiLevelType w:val="multilevel"/>
    <w:tmpl w:val="C8889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1628B2"/>
    <w:multiLevelType w:val="hybridMultilevel"/>
    <w:tmpl w:val="4A1C6E4C"/>
    <w:lvl w:ilvl="0" w:tplc="F4BA3EC8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3A7E06"/>
    <w:multiLevelType w:val="multilevel"/>
    <w:tmpl w:val="F3C091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CB6790E"/>
    <w:multiLevelType w:val="multilevel"/>
    <w:tmpl w:val="C958F1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4A09F7"/>
    <w:multiLevelType w:val="hybridMultilevel"/>
    <w:tmpl w:val="F558E320"/>
    <w:lvl w:ilvl="0" w:tplc="5B7E687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72656D"/>
    <w:multiLevelType w:val="singleLevel"/>
    <w:tmpl w:val="C1BAA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716E668D"/>
    <w:multiLevelType w:val="hybridMultilevel"/>
    <w:tmpl w:val="16E23EEC"/>
    <w:lvl w:ilvl="0" w:tplc="F68626A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C22A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1B"/>
    <w:rsid w:val="000324F7"/>
    <w:rsid w:val="00044E3B"/>
    <w:rsid w:val="00080BB3"/>
    <w:rsid w:val="0008208D"/>
    <w:rsid w:val="000A3BFD"/>
    <w:rsid w:val="000B6D1B"/>
    <w:rsid w:val="000F6F79"/>
    <w:rsid w:val="001251B2"/>
    <w:rsid w:val="00165DB1"/>
    <w:rsid w:val="00171BF0"/>
    <w:rsid w:val="001963FD"/>
    <w:rsid w:val="001F0C0F"/>
    <w:rsid w:val="002110E2"/>
    <w:rsid w:val="00263901"/>
    <w:rsid w:val="002A01CF"/>
    <w:rsid w:val="002E6709"/>
    <w:rsid w:val="002F4855"/>
    <w:rsid w:val="003229BB"/>
    <w:rsid w:val="0036290B"/>
    <w:rsid w:val="0038054D"/>
    <w:rsid w:val="00441C51"/>
    <w:rsid w:val="004B5CB7"/>
    <w:rsid w:val="004F1C42"/>
    <w:rsid w:val="0051750D"/>
    <w:rsid w:val="005665F4"/>
    <w:rsid w:val="00592D74"/>
    <w:rsid w:val="00593BD0"/>
    <w:rsid w:val="005A0F3C"/>
    <w:rsid w:val="005D6374"/>
    <w:rsid w:val="00601421"/>
    <w:rsid w:val="0061327E"/>
    <w:rsid w:val="00653E37"/>
    <w:rsid w:val="006616D6"/>
    <w:rsid w:val="006828AC"/>
    <w:rsid w:val="006912D5"/>
    <w:rsid w:val="006A059F"/>
    <w:rsid w:val="006A7467"/>
    <w:rsid w:val="006D0180"/>
    <w:rsid w:val="006D4CC8"/>
    <w:rsid w:val="006E34B8"/>
    <w:rsid w:val="006E635A"/>
    <w:rsid w:val="006F48B0"/>
    <w:rsid w:val="00710B04"/>
    <w:rsid w:val="00744C8E"/>
    <w:rsid w:val="0075522E"/>
    <w:rsid w:val="00756057"/>
    <w:rsid w:val="0078284D"/>
    <w:rsid w:val="007A21E0"/>
    <w:rsid w:val="007D1E82"/>
    <w:rsid w:val="007F3E49"/>
    <w:rsid w:val="007F4BE3"/>
    <w:rsid w:val="00821500"/>
    <w:rsid w:val="00855801"/>
    <w:rsid w:val="00861B82"/>
    <w:rsid w:val="00863F9B"/>
    <w:rsid w:val="00884A16"/>
    <w:rsid w:val="008964DA"/>
    <w:rsid w:val="008C2F6C"/>
    <w:rsid w:val="00911376"/>
    <w:rsid w:val="009630AD"/>
    <w:rsid w:val="00985F38"/>
    <w:rsid w:val="009B1761"/>
    <w:rsid w:val="009E3A53"/>
    <w:rsid w:val="009E7BB6"/>
    <w:rsid w:val="00A20058"/>
    <w:rsid w:val="00A25007"/>
    <w:rsid w:val="00A277BE"/>
    <w:rsid w:val="00A60CE1"/>
    <w:rsid w:val="00A749F5"/>
    <w:rsid w:val="00AD3B20"/>
    <w:rsid w:val="00B173C8"/>
    <w:rsid w:val="00B26CAD"/>
    <w:rsid w:val="00B27309"/>
    <w:rsid w:val="00B42B28"/>
    <w:rsid w:val="00BB5028"/>
    <w:rsid w:val="00BC4A88"/>
    <w:rsid w:val="00BC5EB3"/>
    <w:rsid w:val="00C21769"/>
    <w:rsid w:val="00C559AE"/>
    <w:rsid w:val="00C840B0"/>
    <w:rsid w:val="00C95168"/>
    <w:rsid w:val="00CB095A"/>
    <w:rsid w:val="00CD2158"/>
    <w:rsid w:val="00CD4692"/>
    <w:rsid w:val="00CE18A9"/>
    <w:rsid w:val="00CE7330"/>
    <w:rsid w:val="00D01784"/>
    <w:rsid w:val="00D32A48"/>
    <w:rsid w:val="00D32E8C"/>
    <w:rsid w:val="00D52316"/>
    <w:rsid w:val="00D706A1"/>
    <w:rsid w:val="00DE4C69"/>
    <w:rsid w:val="00E665F9"/>
    <w:rsid w:val="00EA38DA"/>
    <w:rsid w:val="00EA45BA"/>
    <w:rsid w:val="00EC229E"/>
    <w:rsid w:val="00EF4075"/>
    <w:rsid w:val="00EF413C"/>
    <w:rsid w:val="00F80FFA"/>
    <w:rsid w:val="00F8333A"/>
    <w:rsid w:val="00F9424D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95FD"/>
  <w15:docId w15:val="{E13BDD30-D7BF-4297-BF87-E4DF12B8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B6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D1B"/>
    <w:rPr>
      <w:sz w:val="20"/>
      <w:szCs w:val="20"/>
    </w:rPr>
  </w:style>
  <w:style w:type="character" w:styleId="CommentReference">
    <w:name w:val="annotation reference"/>
    <w:semiHidden/>
    <w:rsid w:val="000B6D1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1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D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29BB"/>
    <w:pPr>
      <w:ind w:left="720"/>
      <w:contextualSpacing/>
    </w:pPr>
  </w:style>
  <w:style w:type="paragraph" w:styleId="Revision">
    <w:name w:val="Revision"/>
    <w:hidden/>
    <w:uiPriority w:val="99"/>
    <w:semiHidden/>
    <w:rsid w:val="00C2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74CF4E7EDCB4BB4EFA65F4C4AFAED" ma:contentTypeVersion="7" ma:contentTypeDescription="Create a new document." ma:contentTypeScope="" ma:versionID="71d3de05f05a5d9fe61700ae86eb8007">
  <xsd:schema xmlns:xsd="http://www.w3.org/2001/XMLSchema" xmlns:xs="http://www.w3.org/2001/XMLSchema" xmlns:p="http://schemas.microsoft.com/office/2006/metadata/properties" xmlns:ns3="44201597-d5c4-4137-8a4b-a98721efdecf" xmlns:ns4="a785ad58-1d57-4f8a-aa71-77170459bd0d" targetNamespace="http://schemas.microsoft.com/office/2006/metadata/properties" ma:root="true" ma:fieldsID="b59b8af3ccd5fcdbf54acf9ff5b6a4e4" ns3:_="" ns4:_="">
    <xsd:import namespace="44201597-d5c4-4137-8a4b-a98721efdecf"/>
    <xsd:import namespace="a785ad58-1d57-4f8a-aa71-77170459bd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01597-d5c4-4137-8a4b-a98721efd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1FB4-451A-483E-A970-849E450FE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31C04-6B5F-468D-8F06-326EF2067339}">
  <ds:schemaRefs>
    <ds:schemaRef ds:uri="http://purl.org/dc/elements/1.1/"/>
    <ds:schemaRef ds:uri="http://schemas.microsoft.com/office/2006/metadata/properties"/>
    <ds:schemaRef ds:uri="a785ad58-1d57-4f8a-aa71-77170459bd0d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201597-d5c4-4137-8a4b-a98721efde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5892CB-91C6-4CD2-AEAE-B6DE61426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01597-d5c4-4137-8a4b-a98721efdecf"/>
    <ds:schemaRef ds:uri="a785ad58-1d57-4f8a-aa71-77170459b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4C4A80-1153-469E-AF37-D84E45AC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Saunders2 Nicola</dc:creator>
  <cp:lastModifiedBy>Maddison Galloway (HMCPSI)</cp:lastModifiedBy>
  <cp:revision>2</cp:revision>
  <dcterms:created xsi:type="dcterms:W3CDTF">2021-01-13T12:04:00Z</dcterms:created>
  <dcterms:modified xsi:type="dcterms:W3CDTF">2021-01-13T12:04:00Z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0x01010060B74CF4E7EDCB4BB4EFA65F4C4AFAED</vt:lpwstr>
  </property>
</Properties>
</file>